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744" w:lineRule="auto"/>
        <w:ind w:right="-1061"/>
        <w:jc w:val="center"/>
        <w:rPr/>
      </w:pPr>
      <w:r w:rsidDel="00000000" w:rsidR="00000000" w:rsidRPr="00000000">
        <w:rPr>
          <w:rtl w:val="0"/>
        </w:rPr>
      </w:r>
    </w:p>
    <w:p w:rsidR="00000000" w:rsidDel="00000000" w:rsidP="00000000" w:rsidRDefault="00000000" w:rsidRPr="00000000" w14:paraId="00000002">
      <w:pPr>
        <w:spacing w:after="1744" w:lineRule="auto"/>
        <w:ind w:right="-1061"/>
        <w:jc w:val="center"/>
        <w:rPr/>
      </w:pPr>
      <w:r w:rsidDel="00000000" w:rsidR="00000000" w:rsidRPr="00000000">
        <w:rPr/>
        <w:drawing>
          <wp:inline distB="0" distT="0" distL="0" distR="0">
            <wp:extent cx="5061842" cy="1655646"/>
            <wp:effectExtent b="0" l="0" r="0" t="0"/>
            <wp:docPr descr="H:\Projects\QTC_Brand\QTC-Logo-Slogan.png" id="18" name="image4.png"/>
            <a:graphic>
              <a:graphicData uri="http://schemas.openxmlformats.org/drawingml/2006/picture">
                <pic:pic>
                  <pic:nvPicPr>
                    <pic:cNvPr descr="H:\Projects\QTC_Brand\QTC-Logo-Slogan.png" id="0" name="image4.png"/>
                    <pic:cNvPicPr preferRelativeResize="0"/>
                  </pic:nvPicPr>
                  <pic:blipFill>
                    <a:blip r:embed="rId7"/>
                    <a:srcRect b="0" l="0" r="0" t="0"/>
                    <a:stretch>
                      <a:fillRect/>
                    </a:stretch>
                  </pic:blipFill>
                  <pic:spPr>
                    <a:xfrm>
                      <a:off x="0" y="0"/>
                      <a:ext cx="5061842" cy="1655646"/>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Title"/>
        <w:rPr/>
      </w:pPr>
      <w:r w:rsidDel="00000000" w:rsidR="00000000" w:rsidRPr="00000000">
        <w:rPr>
          <w:color w:val="808080"/>
          <w:rtl w:val="0"/>
        </w:rPr>
        <w:t xml:space="preserve">Secure Module/Key Management Application</w:t>
      </w:r>
      <w:r w:rsidDel="00000000" w:rsidR="00000000" w:rsidRPr="00000000">
        <w:rPr>
          <w:rtl w:val="0"/>
        </w:rPr>
      </w:r>
    </w:p>
    <w:p w:rsidR="00000000" w:rsidDel="00000000" w:rsidP="00000000" w:rsidRDefault="00000000" w:rsidRPr="00000000" w14:paraId="00000004">
      <w:pPr>
        <w:spacing w:after="0" w:lineRule="auto"/>
        <w:ind w:right="-15"/>
        <w:jc w:val="center"/>
        <w:rPr>
          <w:b w:val="1"/>
          <w:color w:val="000000"/>
          <w:sz w:val="40"/>
          <w:szCs w:val="40"/>
        </w:rPr>
      </w:pPr>
      <w:r w:rsidDel="00000000" w:rsidR="00000000" w:rsidRPr="00000000">
        <w:rPr>
          <w:rtl w:val="0"/>
        </w:rPr>
      </w:r>
    </w:p>
    <w:p w:rsidR="00000000" w:rsidDel="00000000" w:rsidP="00000000" w:rsidRDefault="00000000" w:rsidRPr="00000000" w14:paraId="00000005">
      <w:pPr>
        <w:spacing w:after="0" w:lineRule="auto"/>
        <w:ind w:left="10" w:right="-15" w:hanging="10"/>
        <w:jc w:val="center"/>
        <w:rPr>
          <w:b w:val="1"/>
          <w:color w:val="000000"/>
          <w:sz w:val="40"/>
          <w:szCs w:val="40"/>
        </w:rPr>
        <w:sectPr>
          <w:headerReference r:id="rId8" w:type="default"/>
          <w:footerReference r:id="rId9" w:type="default"/>
          <w:footerReference r:id="rId10" w:type="first"/>
          <w:pgSz w:h="15840" w:w="12240" w:orient="portrait"/>
          <w:pgMar w:bottom="1440" w:top="1440" w:left="1440" w:right="1440" w:header="720" w:footer="720"/>
          <w:pgNumType w:start="1"/>
          <w:titlePg w:val="1"/>
        </w:sectPr>
      </w:pPr>
      <w:r w:rsidDel="00000000" w:rsidR="00000000" w:rsidRPr="00000000">
        <w:rPr>
          <w:b w:val="1"/>
          <w:color w:val="000000"/>
          <w:sz w:val="40"/>
          <w:szCs w:val="40"/>
          <w:rtl w:val="0"/>
        </w:rPr>
        <w:t xml:space="preserve">Technical Specification Document</w:t>
      </w:r>
    </w:p>
    <w:p w:rsidR="00000000" w:rsidDel="00000000" w:rsidP="00000000" w:rsidRDefault="00000000" w:rsidRPr="00000000" w14:paraId="00000006">
      <w:pPr>
        <w:spacing w:after="0" w:lineRule="auto"/>
        <w:jc w:val="center"/>
        <w:rPr>
          <w:color w:val="44546a"/>
        </w:rPr>
      </w:pPr>
      <w:r w:rsidDel="00000000" w:rsidR="00000000" w:rsidRPr="00000000">
        <w:rPr>
          <w:b w:val="1"/>
          <w:color w:val="44546a"/>
          <w:sz w:val="28"/>
          <w:szCs w:val="28"/>
          <w:rtl w:val="0"/>
        </w:rPr>
        <w:t xml:space="preserve">Revision History</w:t>
      </w:r>
      <w:r w:rsidDel="00000000" w:rsidR="00000000" w:rsidRPr="00000000">
        <w:rPr>
          <w:rtl w:val="0"/>
        </w:rPr>
      </w:r>
    </w:p>
    <w:tbl>
      <w:tblPr>
        <w:tblStyle w:val="Table1"/>
        <w:tblW w:w="9348.0" w:type="dxa"/>
        <w:jc w:val="left"/>
        <w:tblInd w:w="6.0" w:type="dxa"/>
        <w:tblLayout w:type="fixed"/>
        <w:tblLook w:val="0400"/>
      </w:tblPr>
      <w:tblGrid>
        <w:gridCol w:w="1254"/>
        <w:gridCol w:w="1260"/>
        <w:gridCol w:w="1709"/>
        <w:gridCol w:w="5125"/>
        <w:tblGridChange w:id="0">
          <w:tblGrid>
            <w:gridCol w:w="1254"/>
            <w:gridCol w:w="1260"/>
            <w:gridCol w:w="1709"/>
            <w:gridCol w:w="5125"/>
          </w:tblGrid>
        </w:tblGridChange>
      </w:tblGrid>
      <w:tr>
        <w:trPr>
          <w:cantSplit w:val="0"/>
          <w:trHeight w:val="276" w:hRule="atLeast"/>
          <w:tblHeader w:val="0"/>
        </w:trPr>
        <w:tc>
          <w:tcPr>
            <w:tcBorders>
              <w:top w:color="000000" w:space="0" w:sz="4" w:val="single"/>
              <w:left w:color="000000" w:space="0" w:sz="4" w:val="single"/>
              <w:bottom w:color="000000" w:space="0" w:sz="4" w:val="single"/>
              <w:right w:color="000000" w:space="0" w:sz="4" w:val="single"/>
            </w:tcBorders>
            <w:shd w:fill="44546a" w:val="clear"/>
          </w:tcPr>
          <w:p w:rsidR="00000000" w:rsidDel="00000000" w:rsidP="00000000" w:rsidRDefault="00000000" w:rsidRPr="00000000" w14:paraId="00000007">
            <w:pPr>
              <w:jc w:val="center"/>
              <w:rPr/>
            </w:pPr>
            <w:r w:rsidDel="00000000" w:rsidR="00000000" w:rsidRPr="00000000">
              <w:rPr>
                <w:b w:val="1"/>
                <w:color w:val="ffffff"/>
                <w:rtl w:val="0"/>
              </w:rPr>
              <w:t xml:space="preserve">Rev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4546a" w:val="clear"/>
          </w:tcPr>
          <w:p w:rsidR="00000000" w:rsidDel="00000000" w:rsidP="00000000" w:rsidRDefault="00000000" w:rsidRPr="00000000" w14:paraId="00000008">
            <w:pPr>
              <w:ind w:left="1" w:firstLine="0"/>
              <w:jc w:val="center"/>
              <w:rPr/>
            </w:pPr>
            <w:r w:rsidDel="00000000" w:rsidR="00000000" w:rsidRPr="00000000">
              <w:rPr>
                <w:b w:val="1"/>
                <w:color w:val="ffffff"/>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4546a" w:val="clear"/>
          </w:tcPr>
          <w:p w:rsidR="00000000" w:rsidDel="00000000" w:rsidP="00000000" w:rsidRDefault="00000000" w:rsidRPr="00000000" w14:paraId="00000009">
            <w:pPr>
              <w:ind w:left="1" w:firstLine="0"/>
              <w:jc w:val="center"/>
              <w:rPr/>
            </w:pPr>
            <w:r w:rsidDel="00000000" w:rsidR="00000000" w:rsidRPr="00000000">
              <w:rPr>
                <w:b w:val="1"/>
                <w:color w:val="ffffff"/>
                <w:rtl w:val="0"/>
              </w:rPr>
              <w:t xml:space="preserve">Author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4546a" w:val="clear"/>
          </w:tcPr>
          <w:p w:rsidR="00000000" w:rsidDel="00000000" w:rsidP="00000000" w:rsidRDefault="00000000" w:rsidRPr="00000000" w14:paraId="0000000A">
            <w:pPr>
              <w:ind w:left="2" w:firstLine="0"/>
              <w:jc w:val="center"/>
              <w:rPr/>
            </w:pPr>
            <w:r w:rsidDel="00000000" w:rsidR="00000000" w:rsidRPr="00000000">
              <w:rPr>
                <w:b w:val="1"/>
                <w:color w:val="ffffff"/>
                <w:rtl w:val="0"/>
              </w:rPr>
              <w:t xml:space="preserve">Description of Change</w:t>
            </w:r>
            <w:r w:rsidDel="00000000" w:rsidR="00000000" w:rsidRPr="00000000">
              <w:rPr>
                <w:rtl w:val="0"/>
              </w:rPr>
            </w:r>
          </w:p>
        </w:tc>
      </w:tr>
      <w:tr>
        <w:trPr>
          <w:cantSplit w:val="0"/>
          <w:trHeight w:val="81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B">
            <w:pPr>
              <w:rPr/>
            </w:pPr>
            <w:bookmarkStart w:colFirst="0" w:colLast="0" w:name="_heading=h.gjdgxs" w:id="0"/>
            <w:bookmarkEnd w:id="0"/>
            <w:r w:rsidDel="00000000" w:rsidR="00000000" w:rsidRPr="00000000">
              <w:rPr>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C">
            <w:pPr>
              <w:ind w:left="1" w:firstLine="0"/>
              <w:rPr/>
            </w:pPr>
            <w:r w:rsidDel="00000000" w:rsidR="00000000" w:rsidRPr="00000000">
              <w:rPr>
                <w:color w:val="808080"/>
                <w:rtl w:val="0"/>
              </w:rPr>
              <w:t xml:space="preserve">10/25/2023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ind w:left="1" w:firstLine="0"/>
              <w:rPr/>
            </w:pPr>
            <w:r w:rsidDel="00000000" w:rsidR="00000000" w:rsidRPr="00000000">
              <w:rPr>
                <w:rtl w:val="0"/>
              </w:rPr>
              <w:t xml:space="preserve">Design Team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ind w:left="1" w:firstLine="0"/>
              <w:rPr/>
            </w:pPr>
            <w:r w:rsidDel="00000000" w:rsidR="00000000" w:rsidRPr="00000000">
              <w:rPr>
                <w:rtl w:val="0"/>
              </w:rPr>
              <w:t xml:space="preserve">Added Use Case 1 workflow diagram and SQL table.</w:t>
            </w:r>
          </w:p>
        </w:tc>
      </w:tr>
      <w:tr>
        <w:trPr>
          <w:cantSplit w:val="0"/>
          <w:trHeight w:val="81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rPr/>
            </w:pPr>
            <w:bookmarkStart w:colFirst="0" w:colLast="0" w:name="_heading=h.gjdgxs" w:id="0"/>
            <w:bookmarkEnd w:id="0"/>
            <w:r w:rsidDel="00000000" w:rsidR="00000000" w:rsidRPr="00000000">
              <w:rPr>
                <w:rtl w:val="0"/>
              </w:rPr>
              <w:t xml:space="preserve">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ind w:left="1" w:firstLine="0"/>
              <w:rPr>
                <w:color w:val="808080"/>
              </w:rPr>
            </w:pPr>
            <w:r w:rsidDel="00000000" w:rsidR="00000000" w:rsidRPr="00000000">
              <w:rPr>
                <w:color w:val="808080"/>
                <w:rtl w:val="0"/>
              </w:rPr>
              <w:t xml:space="preserve">11/1/2023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ind w:left="1" w:firstLine="0"/>
              <w:rPr/>
            </w:pPr>
            <w:r w:rsidDel="00000000" w:rsidR="00000000" w:rsidRPr="00000000">
              <w:rPr>
                <w:rtl w:val="0"/>
              </w:rPr>
              <w:t xml:space="preserve">Design Team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ind w:left="1" w:firstLine="0"/>
              <w:rPr/>
            </w:pPr>
            <w:r w:rsidDel="00000000" w:rsidR="00000000" w:rsidRPr="00000000">
              <w:rPr>
                <w:rtl w:val="0"/>
              </w:rPr>
              <w:t xml:space="preserve">Add Use Case 2&amp;3 workflow diagram. Fixed SQL table.</w:t>
            </w:r>
          </w:p>
        </w:tc>
      </w:tr>
      <w:tr>
        <w:trPr>
          <w:cantSplit w:val="0"/>
          <w:trHeight w:val="81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rPr/>
            </w:pPr>
            <w:bookmarkStart w:colFirst="0" w:colLast="0" w:name="_heading=h.gjdgxs" w:id="0"/>
            <w:bookmarkEnd w:id="0"/>
            <w:r w:rsidDel="00000000" w:rsidR="00000000" w:rsidRPr="00000000">
              <w:rPr>
                <w:rtl w:val="0"/>
              </w:rPr>
              <w:t xml:space="preserve">3.0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ind w:left="1" w:firstLine="0"/>
              <w:rPr>
                <w:color w:val="808080"/>
              </w:rPr>
            </w:pPr>
            <w:r w:rsidDel="00000000" w:rsidR="00000000" w:rsidRPr="00000000">
              <w:rPr>
                <w:color w:val="808080"/>
                <w:rtl w:val="0"/>
              </w:rPr>
              <w:t xml:space="preserve">11/8/2023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ind w:left="1" w:firstLine="0"/>
              <w:rPr/>
            </w:pPr>
            <w:r w:rsidDel="00000000" w:rsidR="00000000" w:rsidRPr="00000000">
              <w:rPr>
                <w:rtl w:val="0"/>
              </w:rPr>
              <w:t xml:space="preserve">Design Team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ind w:left="1" w:firstLine="0"/>
              <w:rPr/>
            </w:pPr>
            <w:r w:rsidDel="00000000" w:rsidR="00000000" w:rsidRPr="00000000">
              <w:rPr>
                <w:rtl w:val="0"/>
              </w:rPr>
              <w:t xml:space="preserve">Added descriptions to workflow diagrams. Highlight parts we don't understand in red.</w:t>
            </w:r>
          </w:p>
        </w:tc>
      </w:tr>
      <w:tr>
        <w:trPr>
          <w:cantSplit w:val="0"/>
          <w:trHeight w:val="81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rPr/>
            </w:pPr>
            <w:bookmarkStart w:colFirst="0" w:colLast="0" w:name="_heading=h.gjdgxs" w:id="0"/>
            <w:bookmarkEnd w:id="0"/>
            <w:r w:rsidDel="00000000" w:rsidR="00000000" w:rsidRPr="00000000">
              <w:rPr>
                <w:rtl w:val="0"/>
              </w:rPr>
              <w:t xml:space="preserve">4.0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ind w:left="1" w:firstLine="0"/>
              <w:rPr>
                <w:color w:val="808080"/>
              </w:rPr>
            </w:pPr>
            <w:r w:rsidDel="00000000" w:rsidR="00000000" w:rsidRPr="00000000">
              <w:rPr>
                <w:color w:val="808080"/>
                <w:rtl w:val="0"/>
              </w:rPr>
              <w:t xml:space="preserve">11/24/2023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ind w:left="1" w:firstLine="0"/>
              <w:rPr/>
            </w:pPr>
            <w:r w:rsidDel="00000000" w:rsidR="00000000" w:rsidRPr="00000000">
              <w:rPr>
                <w:rtl w:val="0"/>
              </w:rPr>
              <w:t xml:space="preserve">Design Team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ind w:left="1" w:firstLine="0"/>
              <w:rPr/>
            </w:pPr>
            <w:r w:rsidDel="00000000" w:rsidR="00000000" w:rsidRPr="00000000">
              <w:rPr>
                <w:rtl w:val="0"/>
              </w:rPr>
              <w:t xml:space="preserve">Steps were added to the diagram to show how the application will operate in different use cases.</w:t>
            </w:r>
          </w:p>
        </w:tc>
      </w:tr>
      <w:tr>
        <w:trPr>
          <w:cantSplit w:val="0"/>
          <w:trHeight w:val="81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rPr/>
            </w:pPr>
            <w:bookmarkStart w:colFirst="0" w:colLast="0" w:name="_heading=h.gjdgxs" w:id="0"/>
            <w:bookmarkEnd w:id="0"/>
            <w:r w:rsidDel="00000000" w:rsidR="00000000" w:rsidRPr="00000000">
              <w:rPr>
                <w:rtl w:val="0"/>
              </w:rPr>
              <w:t xml:space="preserve">5.0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ind w:left="1" w:firstLine="0"/>
              <w:rPr>
                <w:color w:val="808080"/>
              </w:rPr>
            </w:pPr>
            <w:r w:rsidDel="00000000" w:rsidR="00000000" w:rsidRPr="00000000">
              <w:rPr>
                <w:color w:val="808080"/>
                <w:rtl w:val="0"/>
              </w:rPr>
              <w:t xml:space="preserve">11/29/2023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ind w:left="1" w:firstLine="0"/>
              <w:rPr/>
            </w:pPr>
            <w:r w:rsidDel="00000000" w:rsidR="00000000" w:rsidRPr="00000000">
              <w:rPr>
                <w:rtl w:val="0"/>
              </w:rPr>
              <w:t xml:space="preserve">Design Team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ind w:left="1" w:firstLine="0"/>
              <w:rPr/>
            </w:pPr>
            <w:r w:rsidDel="00000000" w:rsidR="00000000" w:rsidRPr="00000000">
              <w:rPr>
                <w:rtl w:val="0"/>
              </w:rPr>
              <w:t xml:space="preserve">Updated steps and diagrams. Instructions on how to set up Azure Key Vault, its integration, and OpenSSL setup.</w:t>
            </w:r>
          </w:p>
        </w:tc>
      </w:tr>
      <w:tr>
        <w:trPr>
          <w:cantSplit w:val="0"/>
          <w:trHeight w:val="81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rPr/>
            </w:pPr>
            <w:bookmarkStart w:colFirst="0" w:colLast="0" w:name="_heading=h.gjdgxs" w:id="0"/>
            <w:bookmarkEnd w:id="0"/>
            <w:r w:rsidDel="00000000" w:rsidR="00000000" w:rsidRPr="00000000">
              <w:rPr>
                <w:rtl w:val="0"/>
              </w:rPr>
              <w:t xml:space="preserve">6.0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ind w:left="1" w:firstLine="0"/>
              <w:rPr>
                <w:color w:val="808080"/>
              </w:rPr>
            </w:pPr>
            <w:r w:rsidDel="00000000" w:rsidR="00000000" w:rsidRPr="00000000">
              <w:rPr>
                <w:color w:val="808080"/>
                <w:rtl w:val="0"/>
              </w:rPr>
              <w:t xml:space="preserve">12/19/2023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ind w:left="1" w:firstLine="0"/>
              <w:rPr/>
            </w:pPr>
            <w:r w:rsidDel="00000000" w:rsidR="00000000" w:rsidRPr="00000000">
              <w:rPr>
                <w:rtl w:val="0"/>
              </w:rPr>
              <w:t xml:space="preserve">Design Team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ind w:left="1" w:firstLine="0"/>
              <w:rPr/>
            </w:pPr>
            <w:r w:rsidDel="00000000" w:rsidR="00000000" w:rsidRPr="00000000">
              <w:rPr>
                <w:rtl w:val="0"/>
              </w:rPr>
              <w:t xml:space="preserve">Added detailed steps for the creation and integration of Azure Key Vault and Certificates.</w:t>
            </w:r>
          </w:p>
        </w:tc>
      </w:tr>
      <w:tr>
        <w:trPr>
          <w:cantSplit w:val="0"/>
          <w:trHeight w:val="81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rPr/>
            </w:pPr>
            <w:bookmarkStart w:colFirst="0" w:colLast="0" w:name="_heading=h.gjdgxs" w:id="0"/>
            <w:bookmarkEnd w:id="0"/>
            <w:r w:rsidDel="00000000" w:rsidR="00000000" w:rsidRPr="00000000">
              <w:rPr>
                <w:rtl w:val="0"/>
              </w:rPr>
              <w:t xml:space="preserve">7.0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ind w:left="1" w:firstLine="0"/>
              <w:rPr>
                <w:color w:val="808080"/>
              </w:rPr>
            </w:pPr>
            <w:r w:rsidDel="00000000" w:rsidR="00000000" w:rsidRPr="00000000">
              <w:rPr>
                <w:color w:val="808080"/>
                <w:rtl w:val="0"/>
              </w:rPr>
              <w:t xml:space="preserve">4/10/2024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ind w:left="1" w:firstLine="0"/>
              <w:rPr/>
            </w:pPr>
            <w:r w:rsidDel="00000000" w:rsidR="00000000" w:rsidRPr="00000000">
              <w:rPr>
                <w:rtl w:val="0"/>
              </w:rPr>
              <w:t xml:space="preserve">Design Team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ind w:left="1" w:firstLine="0"/>
              <w:rPr/>
            </w:pPr>
            <w:r w:rsidDel="00000000" w:rsidR="00000000" w:rsidRPr="00000000">
              <w:rPr>
                <w:rtl w:val="0"/>
              </w:rPr>
              <w:t xml:space="preserve">Changed diagrams and documentation to align with the new implementation.</w:t>
            </w:r>
          </w:p>
        </w:tc>
      </w:tr>
      <w:tr>
        <w:trPr>
          <w:cantSplit w:val="0"/>
          <w:trHeight w:val="81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rPr/>
            </w:pPr>
            <w:bookmarkStart w:colFirst="0" w:colLast="0" w:name="_heading=h.gjdgxs" w:id="0"/>
            <w:bookmarkEnd w:id="0"/>
            <w:r w:rsidDel="00000000" w:rsidR="00000000" w:rsidRPr="00000000">
              <w:rPr>
                <w:rtl w:val="0"/>
              </w:rPr>
              <w:t xml:space="preserve">8.0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ind w:left="1" w:firstLine="0"/>
              <w:rPr>
                <w:color w:val="808080"/>
              </w:rPr>
            </w:pPr>
            <w:r w:rsidDel="00000000" w:rsidR="00000000" w:rsidRPr="00000000">
              <w:rPr>
                <w:color w:val="808080"/>
                <w:rtl w:val="0"/>
              </w:rPr>
              <w:t xml:space="preserve">4/12/2024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ind w:left="1" w:firstLine="0"/>
              <w:rPr/>
            </w:pPr>
            <w:r w:rsidDel="00000000" w:rsidR="00000000" w:rsidRPr="00000000">
              <w:rPr>
                <w:rtl w:val="0"/>
              </w:rPr>
              <w:t xml:space="preserve">Documentation Team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ind w:left="1" w:firstLine="0"/>
              <w:rPr/>
            </w:pPr>
            <w:r w:rsidDel="00000000" w:rsidR="00000000" w:rsidRPr="00000000">
              <w:rPr>
                <w:rtl w:val="0"/>
              </w:rPr>
              <w:t xml:space="preserve">SQL Database image has been updated. added controller documentation still needs information</w:t>
            </w:r>
          </w:p>
        </w:tc>
      </w:tr>
    </w:tbl>
    <w:p w:rsidR="00000000" w:rsidDel="00000000" w:rsidP="00000000" w:rsidRDefault="00000000" w:rsidRPr="00000000" w14:paraId="0000002B">
      <w:pPr>
        <w:keepNext w:val="1"/>
        <w:keepLines w:val="1"/>
        <w:pageBreakBefore w:val="0"/>
        <w:widowControl w:val="1"/>
        <w:pBdr>
          <w:top w:color="000000" w:space="0" w:sz="0" w:val="none"/>
          <w:left w:color="000000" w:space="0" w:sz="0" w:val="none"/>
          <w:bottom w:color="000000" w:space="0" w:sz="0" w:val="none"/>
          <w:right w:color="000000" w:space="0" w:sz="0" w:val="none"/>
          <w:between w:space="0" w:sz="0" w:val="nil"/>
        </w:pBdr>
        <w:shd w:fill="auto" w:val="clear"/>
        <w:tabs>
          <w:tab w:val="left" w:leader="none" w:pos="720"/>
        </w:tabs>
        <w:spacing w:after="0" w:before="240" w:line="259" w:lineRule="auto"/>
        <w:ind w:left="432" w:right="0" w:hanging="432"/>
        <w:jc w:val="left"/>
        <w:rPr>
          <w:rFonts w:ascii="Arial" w:cs="Arial" w:eastAsia="Arial" w:hAnsi="Arial"/>
          <w:b w:val="1"/>
          <w:i w:val="0"/>
          <w:smallCaps w:val="0"/>
          <w:strike w:val="0"/>
          <w:color w:val="44546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rPr>
          <w:rFonts w:ascii="Calibri" w:cs="Calibri" w:eastAsia="Calibri" w:hAnsi="Calibri"/>
          <w:color w:val="2e75b5"/>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2D">
      <w:pPr>
        <w:keepNext w:val="1"/>
        <w:keepLines w:val="1"/>
        <w:pageBreakBefore w:val="0"/>
        <w:widowControl w:val="1"/>
        <w:pBdr>
          <w:top w:color="000000" w:space="0" w:sz="0" w:val="none"/>
          <w:left w:color="000000" w:space="0" w:sz="0" w:val="none"/>
          <w:bottom w:color="000000" w:space="0" w:sz="0" w:val="none"/>
          <w:right w:color="000000" w:space="0" w:sz="0" w:val="none"/>
          <w:between w:space="0" w:sz="0" w:val="nil"/>
        </w:pBdr>
        <w:shd w:fill="auto" w:val="clear"/>
        <w:tabs>
          <w:tab w:val="left" w:leader="none" w:pos="720"/>
        </w:tabs>
        <w:spacing w:after="240" w:before="240" w:line="259" w:lineRule="auto"/>
        <w:ind w:left="432" w:right="0" w:hanging="432"/>
        <w:jc w:val="center"/>
        <w:rPr>
          <w:rFonts w:ascii="Arial" w:cs="Arial" w:eastAsia="Arial" w:hAnsi="Arial"/>
          <w:b w:val="1"/>
          <w:i w:val="0"/>
          <w:smallCaps w:val="0"/>
          <w:strike w:val="0"/>
          <w:color w:val="44546a"/>
          <w:sz w:val="24"/>
          <w:szCs w:val="24"/>
          <w:u w:val="none"/>
          <w:shd w:fill="auto" w:val="clear"/>
          <w:vertAlign w:val="baseline"/>
        </w:rPr>
      </w:pPr>
      <w:r w:rsidDel="00000000" w:rsidR="00000000" w:rsidRPr="00000000">
        <w:rPr>
          <w:rFonts w:ascii="Arial" w:cs="Arial" w:eastAsia="Arial" w:hAnsi="Arial"/>
          <w:b w:val="1"/>
          <w:i w:val="0"/>
          <w:smallCaps w:val="0"/>
          <w:strike w:val="0"/>
          <w:color w:val="44546a"/>
          <w:sz w:val="24"/>
          <w:szCs w:val="24"/>
          <w:u w:val="none"/>
          <w:shd w:fill="auto" w:val="clear"/>
          <w:vertAlign w:val="baseline"/>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2E">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w:instrText>
            <w:fldChar w:fldCharType="separate"/>
          </w:r>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General Information</w:t>
              <w:tab/>
              <w:t xml:space="preserve">1</w:t>
            </w:r>
          </w:hyperlink>
          <w:r w:rsidDel="00000000" w:rsidR="00000000" w:rsidRPr="00000000">
            <w:rPr>
              <w:rtl w:val="0"/>
            </w:rPr>
          </w:r>
        </w:p>
        <w:p w:rsidR="00000000" w:rsidDel="00000000" w:rsidP="00000000" w:rsidRDefault="00000000" w:rsidRPr="00000000" w14:paraId="0000002F">
          <w:pPr>
            <w:widowControl w:val="0"/>
            <w:tabs>
              <w:tab w:val="right" w:leader="none"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 Project Overview</w:t>
              <w:tab/>
              <w:t xml:space="preserve">1</w:t>
            </w:r>
          </w:hyperlink>
          <w:r w:rsidDel="00000000" w:rsidR="00000000" w:rsidRPr="00000000">
            <w:rPr>
              <w:rtl w:val="0"/>
            </w:rPr>
          </w:r>
        </w:p>
        <w:p w:rsidR="00000000" w:rsidDel="00000000" w:rsidP="00000000" w:rsidRDefault="00000000" w:rsidRPr="00000000" w14:paraId="00000030">
          <w:pPr>
            <w:widowControl w:val="0"/>
            <w:tabs>
              <w:tab w:val="right" w:leader="none"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 References</w:t>
              <w:tab/>
              <w:t xml:space="preserve">1</w:t>
            </w:r>
          </w:hyperlink>
          <w:r w:rsidDel="00000000" w:rsidR="00000000" w:rsidRPr="00000000">
            <w:rPr>
              <w:rtl w:val="0"/>
            </w:rPr>
          </w:r>
        </w:p>
        <w:p w:rsidR="00000000" w:rsidDel="00000000" w:rsidP="00000000" w:rsidRDefault="00000000" w:rsidRPr="00000000" w14:paraId="00000031">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Technical Design</w:t>
              <w:tab/>
              <w:t xml:space="preserve">2</w:t>
            </w:r>
          </w:hyperlink>
          <w:r w:rsidDel="00000000" w:rsidR="00000000" w:rsidRPr="00000000">
            <w:rPr>
              <w:rtl w:val="0"/>
            </w:rPr>
          </w:r>
        </w:p>
        <w:p w:rsidR="00000000" w:rsidDel="00000000" w:rsidP="00000000" w:rsidRDefault="00000000" w:rsidRPr="00000000" w14:paraId="00000032">
          <w:pPr>
            <w:widowControl w:val="0"/>
            <w:tabs>
              <w:tab w:val="right" w:leader="none"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 Microservices</w:t>
              <w:tab/>
              <w:t xml:space="preserve">2</w:t>
            </w:r>
          </w:hyperlink>
          <w:r w:rsidDel="00000000" w:rsidR="00000000" w:rsidRPr="00000000">
            <w:rPr>
              <w:rtl w:val="0"/>
            </w:rPr>
          </w:r>
        </w:p>
        <w:p w:rsidR="00000000" w:rsidDel="00000000" w:rsidP="00000000" w:rsidRDefault="00000000" w:rsidRPr="00000000" w14:paraId="00000033">
          <w:pPr>
            <w:widowControl w:val="0"/>
            <w:tabs>
              <w:tab w:val="right" w:leader="none" w:pos="12000"/>
            </w:tabs>
            <w:spacing w:after="0"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2.1.1 Microservice S1</w:t>
              <w:tab/>
              <w:t xml:space="preserve">2</w:t>
            </w:r>
          </w:hyperlink>
          <w:r w:rsidDel="00000000" w:rsidR="00000000" w:rsidRPr="00000000">
            <w:rPr>
              <w:rtl w:val="0"/>
            </w:rPr>
          </w:r>
        </w:p>
        <w:p w:rsidR="00000000" w:rsidDel="00000000" w:rsidP="00000000" w:rsidRDefault="00000000" w:rsidRPr="00000000" w14:paraId="00000034">
          <w:pPr>
            <w:widowControl w:val="0"/>
            <w:tabs>
              <w:tab w:val="right" w:leader="none"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2jxsxq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 Integrations</w:t>
              <w:tab/>
              <w:t xml:space="preserve">4</w:t>
            </w:r>
          </w:hyperlink>
          <w:r w:rsidDel="00000000" w:rsidR="00000000" w:rsidRPr="00000000">
            <w:rPr>
              <w:rtl w:val="0"/>
            </w:rPr>
          </w:r>
        </w:p>
        <w:p w:rsidR="00000000" w:rsidDel="00000000" w:rsidP="00000000" w:rsidRDefault="00000000" w:rsidRPr="00000000" w14:paraId="00000035">
          <w:pPr>
            <w:widowControl w:val="0"/>
            <w:tabs>
              <w:tab w:val="right" w:leader="none" w:pos="12000"/>
            </w:tabs>
            <w:spacing w:after="0"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z337y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2.2.1 Azure Key Vault</w:t>
              <w:tab/>
              <w:t xml:space="preserve">4</w:t>
            </w:r>
          </w:hyperlink>
          <w:r w:rsidDel="00000000" w:rsidR="00000000" w:rsidRPr="00000000">
            <w:rPr>
              <w:rtl w:val="0"/>
            </w:rPr>
          </w:r>
        </w:p>
        <w:p w:rsidR="00000000" w:rsidDel="00000000" w:rsidP="00000000" w:rsidRDefault="00000000" w:rsidRPr="00000000" w14:paraId="00000036">
          <w:pPr>
            <w:widowControl w:val="0"/>
            <w:tabs>
              <w:tab w:val="right" w:leader="none" w:pos="12000"/>
            </w:tabs>
            <w:spacing w:after="0"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1y810t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2.2.2 Orchestration and Workflow</w:t>
              <w:tab/>
              <w:t xml:space="preserve">8</w:t>
            </w:r>
          </w:hyperlink>
          <w:r w:rsidDel="00000000" w:rsidR="00000000" w:rsidRPr="00000000">
            <w:rPr>
              <w:rtl w:val="0"/>
            </w:rPr>
          </w:r>
        </w:p>
        <w:p w:rsidR="00000000" w:rsidDel="00000000" w:rsidP="00000000" w:rsidRDefault="00000000" w:rsidRPr="00000000" w14:paraId="00000037">
          <w:pPr>
            <w:widowControl w:val="0"/>
            <w:tabs>
              <w:tab w:val="right" w:leader="none" w:pos="12000"/>
            </w:tabs>
            <w:spacing w:after="0"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4i7ojh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2.2.3 Extract Transform Load (ETL)</w:t>
              <w:tab/>
              <w:t xml:space="preserve">8</w:t>
            </w:r>
          </w:hyperlink>
          <w:r w:rsidDel="00000000" w:rsidR="00000000" w:rsidRPr="00000000">
            <w:rPr>
              <w:rtl w:val="0"/>
            </w:rPr>
          </w:r>
        </w:p>
        <w:p w:rsidR="00000000" w:rsidDel="00000000" w:rsidP="00000000" w:rsidRDefault="00000000" w:rsidRPr="00000000" w14:paraId="00000038">
          <w:pPr>
            <w:widowControl w:val="0"/>
            <w:tabs>
              <w:tab w:val="right" w:leader="none" w:pos="12000"/>
            </w:tabs>
            <w:spacing w:after="0"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2xcytp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2.2.4 Robotic Process Automation (RPA)</w:t>
              <w:tab/>
              <w:t xml:space="preserve">8</w:t>
            </w:r>
          </w:hyperlink>
          <w:r w:rsidDel="00000000" w:rsidR="00000000" w:rsidRPr="00000000">
            <w:rPr>
              <w:rtl w:val="0"/>
            </w:rPr>
          </w:r>
        </w:p>
        <w:p w:rsidR="00000000" w:rsidDel="00000000" w:rsidP="00000000" w:rsidRDefault="00000000" w:rsidRPr="00000000" w14:paraId="00000039">
          <w:pPr>
            <w:widowControl w:val="0"/>
            <w:tabs>
              <w:tab w:val="right" w:leader="none"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1ci93x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2.3 User Interfaces (UI)</w:t>
              <w:tab/>
              <w:t xml:space="preserve">9</w:t>
            </w:r>
          </w:hyperlink>
          <w:r w:rsidDel="00000000" w:rsidR="00000000" w:rsidRPr="00000000">
            <w:rPr>
              <w:rtl w:val="0"/>
            </w:rPr>
          </w:r>
        </w:p>
        <w:p w:rsidR="00000000" w:rsidDel="00000000" w:rsidP="00000000" w:rsidRDefault="00000000" w:rsidRPr="00000000" w14:paraId="0000003A">
          <w:pPr>
            <w:widowControl w:val="0"/>
            <w:tabs>
              <w:tab w:val="right" w:leader="none" w:pos="12000"/>
            </w:tabs>
            <w:spacing w:after="0"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3whwml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2.3.1 Generate Data Page</w:t>
              <w:tab/>
              <w:t xml:space="preserve">9</w:t>
            </w:r>
          </w:hyperlink>
          <w:r w:rsidDel="00000000" w:rsidR="00000000" w:rsidRPr="00000000">
            <w:rPr>
              <w:rtl w:val="0"/>
            </w:rPr>
          </w:r>
        </w:p>
        <w:p w:rsidR="00000000" w:rsidDel="00000000" w:rsidP="00000000" w:rsidRDefault="00000000" w:rsidRPr="00000000" w14:paraId="0000003B">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2p2csr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Use cases</w:t>
              <w:tab/>
              <w:t xml:space="preserve">11</w:t>
            </w:r>
          </w:hyperlink>
          <w:r w:rsidDel="00000000" w:rsidR="00000000" w:rsidRPr="00000000">
            <w:rPr>
              <w:rtl w:val="0"/>
            </w:rPr>
          </w:r>
        </w:p>
        <w:p w:rsidR="00000000" w:rsidDel="00000000" w:rsidP="00000000" w:rsidRDefault="00000000" w:rsidRPr="00000000" w14:paraId="0000003C">
          <w:pPr>
            <w:widowControl w:val="0"/>
            <w:tabs>
              <w:tab w:val="right" w:leader="none"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147n2z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 Use Case 1</w:t>
              <w:tab/>
              <w:t xml:space="preserve">11</w:t>
            </w:r>
          </w:hyperlink>
          <w:r w:rsidDel="00000000" w:rsidR="00000000" w:rsidRPr="00000000">
            <w:rPr>
              <w:rtl w:val="0"/>
            </w:rPr>
          </w:r>
        </w:p>
        <w:p w:rsidR="00000000" w:rsidDel="00000000" w:rsidP="00000000" w:rsidRDefault="00000000" w:rsidRPr="00000000" w14:paraId="0000003D">
          <w:pPr>
            <w:widowControl w:val="0"/>
            <w:tabs>
              <w:tab w:val="right" w:leader="none"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wfidng87aad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 Use Cases 2 and 3</w:t>
              <w:tab/>
              <w:t xml:space="preserve">13</w:t>
            </w:r>
          </w:hyperlink>
          <w:r w:rsidDel="00000000" w:rsidR="00000000" w:rsidRPr="00000000">
            <w:rPr>
              <w:rtl w:val="0"/>
            </w:rPr>
          </w:r>
        </w:p>
        <w:p w:rsidR="00000000" w:rsidDel="00000000" w:rsidP="00000000" w:rsidRDefault="00000000" w:rsidRPr="00000000" w14:paraId="0000003E">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ihv63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Appendix</w:t>
              <w:tab/>
              <w:t xml:space="preserve">15</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F">
      <w:pPr>
        <w:rPr>
          <w:color w:val="8a087b"/>
        </w:rPr>
      </w:pPr>
      <w:r w:rsidDel="00000000" w:rsidR="00000000" w:rsidRPr="00000000">
        <w:br w:type="page"/>
      </w:r>
      <w:r w:rsidDel="00000000" w:rsidR="00000000" w:rsidRPr="00000000">
        <w:rPr>
          <w:rtl w:val="0"/>
        </w:rPr>
      </w:r>
    </w:p>
    <w:p w:rsidR="00000000" w:rsidDel="00000000" w:rsidP="00000000" w:rsidRDefault="00000000" w:rsidRPr="00000000" w14:paraId="00000040">
      <w:pPr>
        <w:jc w:val="center"/>
        <w:rPr>
          <w:rFonts w:ascii="Arial" w:cs="Arial" w:eastAsia="Arial" w:hAnsi="Arial"/>
          <w:b w:val="1"/>
          <w:color w:val="44546a"/>
          <w:sz w:val="24"/>
          <w:szCs w:val="24"/>
        </w:rPr>
      </w:pPr>
      <w:r w:rsidDel="00000000" w:rsidR="00000000" w:rsidRPr="00000000">
        <w:rPr>
          <w:rFonts w:ascii="Arial" w:cs="Arial" w:eastAsia="Arial" w:hAnsi="Arial"/>
          <w:b w:val="1"/>
          <w:color w:val="44546a"/>
          <w:sz w:val="24"/>
          <w:szCs w:val="24"/>
          <w:rtl w:val="0"/>
        </w:rPr>
        <w:t xml:space="preserve">List of Figures</w:t>
      </w:r>
    </w:p>
    <w:sdt>
      <w:sdtPr>
        <w:docPartObj>
          <w:docPartGallery w:val="Table of Contents"/>
          <w:docPartUnique w:val="1"/>
        </w:docPartObj>
      </w:sdtPr>
      <w:sdtContent>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heading=h.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Figure 1: S1 Component Diagram</w:t>
              <w:tab/>
              <w:t xml:space="preserve">2</w:t>
            </w:r>
          </w:hyperlink>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Figure 2: S1 Entity Relationship Diagram</w:t>
              <w:tab/>
              <w:t xml:space="preserve">4</w:t>
            </w:r>
          </w:hyperlink>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2hioq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Figure 3: P1 Process Model</w:t>
              <w:tab/>
              <w:t xml:space="preserve">6</w:t>
            </w:r>
          </w:hyperlink>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59" w:lineRule="auto"/>
            <w:ind w:left="0" w:right="0" w:firstLine="0"/>
            <w:jc w:val="left"/>
            <w:rPr>
              <w:vertAlign w:val="baseline"/>
            </w:rPr>
          </w:pPr>
          <w:hyperlink w:anchor="_heading=h.2bn6ws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Figure 4: Web 1 Component Diagram</w:t>
            </w:r>
          </w:hyperlink>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59" w:lineRule="auto"/>
            <w:ind w:left="0" w:right="0" w:firstLine="0"/>
            <w:jc w:val="left"/>
            <w:rPr/>
          </w:pPr>
          <w:hyperlink w:anchor="_heading=h.3o7alnk">
            <w:r w:rsidDel="00000000" w:rsidR="00000000" w:rsidRPr="00000000">
              <w:rPr>
                <w:rtl w:val="0"/>
              </w:rPr>
              <w:t xml:space="preserve">Figure 5: </w:t>
            </w:r>
          </w:hyperlink>
          <w:r w:rsidDel="00000000" w:rsidR="00000000" w:rsidRPr="00000000">
            <w:rPr>
              <w:rtl w:val="0"/>
            </w:rPr>
            <w:t xml:space="preserve">Generate Data Page</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59" w:lineRule="auto"/>
            <w:ind w:left="0" w:right="0" w:firstLine="0"/>
            <w:jc w:val="left"/>
            <w:rPr/>
          </w:pPr>
          <w:hyperlink w:anchor="_heading=h.3o7alnk">
            <w:r w:rsidDel="00000000" w:rsidR="00000000" w:rsidRPr="00000000">
              <w:rPr>
                <w:rtl w:val="0"/>
              </w:rPr>
              <w:t xml:space="preserve">Figure 6:</w:t>
            </w:r>
          </w:hyperlink>
          <w:r w:rsidDel="00000000" w:rsidR="00000000" w:rsidRPr="00000000">
            <w:rPr>
              <w:rtl w:val="0"/>
            </w:rPr>
            <w:t xml:space="preserve"> View Data Page</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Figure 7: View Data Page Option</w:t>
          </w:r>
          <w:hyperlink w:anchor="_heading=h.2bn6ws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7</w:t>
            </w:r>
          </w:hyperlink>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o7al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Figure </w:t>
            </w:r>
          </w:hyperlink>
          <w:hyperlink w:anchor="_heading=h.3o7alnk">
            <w:r w:rsidDel="00000000" w:rsidR="00000000" w:rsidRPr="00000000">
              <w:rPr>
                <w:rtl w:val="0"/>
              </w:rPr>
              <w:t xml:space="preserve">8</w:t>
            </w:r>
          </w:hyperlink>
          <w:hyperlink w:anchor="_heading=h.3o7al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[Use Case 1] Sequence Diagram</w:t>
              <w:tab/>
              <w:t xml:space="preserve">9</w:t>
            </w:r>
          </w:hyperlink>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3ckvvd">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Figure </w:t>
            </w:r>
          </w:hyperlink>
          <w:hyperlink w:anchor="_heading=h.23ckvvd">
            <w:r w:rsidDel="00000000" w:rsidR="00000000" w:rsidRPr="00000000">
              <w:rPr>
                <w:rtl w:val="0"/>
              </w:rPr>
              <w:t xml:space="preserve">9</w:t>
            </w:r>
          </w:hyperlink>
          <w:hyperlink w:anchor="_heading=h.23ckvvd">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[Use Case </w:t>
            </w:r>
          </w:hyperlink>
          <w:hyperlink w:anchor="_heading=h.23ckvvd">
            <w:r w:rsidDel="00000000" w:rsidR="00000000" w:rsidRPr="00000000">
              <w:rPr>
                <w:rtl w:val="0"/>
              </w:rPr>
              <w:t xml:space="preserve">2 &amp; 3</w:t>
            </w:r>
          </w:hyperlink>
          <w:hyperlink w:anchor="_heading=h.23ckvvd">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Sequence Diagram</w:t>
              <w:tab/>
              <w:t xml:space="preserve">9</w:t>
            </w:r>
          </w:hyperlink>
          <w:r w:rsidDel="00000000" w:rsidR="00000000" w:rsidRPr="00000000">
            <w:rPr>
              <w:rtl w:val="0"/>
            </w:rPr>
          </w:r>
        </w:p>
        <w:p w:rsidR="00000000" w:rsidDel="00000000" w:rsidP="00000000" w:rsidRDefault="00000000" w:rsidRPr="00000000" w14:paraId="0000004A">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jc w:val="center"/>
        <w:rPr>
          <w:rFonts w:ascii="Arial" w:cs="Arial" w:eastAsia="Arial" w:hAnsi="Arial"/>
          <w:b w:val="1"/>
          <w:color w:val="44546a"/>
          <w:sz w:val="24"/>
          <w:szCs w:val="24"/>
        </w:rPr>
      </w:pPr>
      <w:r w:rsidDel="00000000" w:rsidR="00000000" w:rsidRPr="00000000">
        <w:rPr>
          <w:rFonts w:ascii="Arial" w:cs="Arial" w:eastAsia="Arial" w:hAnsi="Arial"/>
          <w:b w:val="1"/>
          <w:color w:val="44546a"/>
          <w:sz w:val="24"/>
          <w:szCs w:val="24"/>
          <w:rtl w:val="0"/>
        </w:rPr>
        <w:t xml:space="preserve">List of Tables</w:t>
      </w:r>
    </w:p>
    <w:sdt>
      <w:sdtPr>
        <w:docPartObj>
          <w:docPartGallery w:val="Table of Contents"/>
          <w:docPartUnique w:val="1"/>
        </w:docPartObj>
      </w:sdtPr>
      <w:sdtContent>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Table 1: Stakeholders</w:t>
              <w:tab/>
              <w:t xml:space="preserve">1</w:t>
            </w:r>
          </w:hyperlink>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Table 2: S1 Published API Discovery Links</w:t>
              <w:tab/>
              <w:t xml:space="preserve">2</w:t>
            </w:r>
          </w:hyperlink>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Table 3: S1 Event Broker</w:t>
              <w:tab/>
              <w:t xml:space="preserve">2</w:t>
            </w:r>
          </w:hyperlink>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Table 4: S1 Event Subscriptions</w:t>
              <w:tab/>
              <w:t xml:space="preserve">3</w:t>
            </w:r>
          </w:hyperlink>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Table 5: S1 Event Broker</w:t>
              <w:tab/>
              <w:t xml:space="preserve">3</w:t>
            </w:r>
          </w:hyperlink>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Table 6: S1 Produced Events</w:t>
              <w:tab/>
              <w:t xml:space="preserve">3</w:t>
            </w:r>
          </w:hyperlink>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Table 7: Data Store Inventory</w:t>
              <w:tab/>
              <w:t xml:space="preserve">4</w:t>
            </w:r>
          </w:hyperlink>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Table 8: S1 Logging and Monitoring</w:t>
              <w:tab/>
              <w:t xml:space="preserve">5</w:t>
            </w:r>
          </w:hyperlink>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j2qqm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Table 9: Aggregated APIs Discovery Links</w:t>
              <w:tab/>
              <w:t xml:space="preserve">5</w:t>
            </w:r>
          </w:hyperlink>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qsh70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Table 10: Web 1 Links</w:t>
              <w:tab/>
              <w:t xml:space="preserve">8</w:t>
            </w:r>
          </w:hyperlink>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as4po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Table 11: Web 1 Role-based Access Control (RBAC) Matrix</w:t>
              <w:tab/>
              <w:t xml:space="preserve">8</w:t>
            </w:r>
          </w:hyperlink>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pxezw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Table 12: Web 1 Logging and Monitoring</w:t>
              <w:tab/>
              <w:t xml:space="preserve">8</w:t>
            </w:r>
          </w:hyperlink>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9x2ik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Table 13: S1 Controller Methods</w:t>
              <w:tab/>
              <w:t xml:space="preserve">8</w:t>
            </w:r>
          </w:hyperlink>
          <w:r w:rsidDel="00000000" w:rsidR="00000000" w:rsidRPr="00000000">
            <w:rPr>
              <w:rtl w:val="0"/>
            </w:rPr>
          </w:r>
        </w:p>
        <w:p w:rsidR="00000000" w:rsidDel="00000000" w:rsidP="00000000" w:rsidRDefault="00000000" w:rsidRPr="00000000" w14:paraId="0000005A">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5B">
      <w:pPr>
        <w:rPr/>
        <w:sectPr>
          <w:footerReference r:id="rId11" w:type="first"/>
          <w:type w:val="nextPage"/>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5C">
      <w:pPr>
        <w:pStyle w:val="Heading1"/>
        <w:numPr>
          <w:ilvl w:val="0"/>
          <w:numId w:val="6"/>
        </w:numPr>
        <w:tabs>
          <w:tab w:val="left" w:leader="none" w:pos="720"/>
        </w:tabs>
        <w:ind w:left="432" w:hanging="432"/>
        <w:rPr/>
      </w:pPr>
      <w:bookmarkStart w:colFirst="0" w:colLast="0" w:name="_heading=h.30j0zll" w:id="1"/>
      <w:bookmarkEnd w:id="1"/>
      <w:r w:rsidDel="00000000" w:rsidR="00000000" w:rsidRPr="00000000">
        <w:rPr>
          <w:rtl w:val="0"/>
        </w:rPr>
        <w:t xml:space="preserve">General Information</w:t>
      </w:r>
      <w:r w:rsidDel="00000000" w:rsidR="00000000" w:rsidRPr="00000000">
        <w:rPr>
          <w:rtl w:val="0"/>
        </w:rPr>
      </w:r>
    </w:p>
    <w:p w:rsidR="00000000" w:rsidDel="00000000" w:rsidP="00000000" w:rsidRDefault="00000000" w:rsidRPr="00000000" w14:paraId="0000005D">
      <w:pPr>
        <w:pStyle w:val="Heading2"/>
        <w:numPr>
          <w:ilvl w:val="1"/>
          <w:numId w:val="6"/>
        </w:numPr>
        <w:ind w:left="576" w:hanging="576"/>
        <w:rPr/>
      </w:pPr>
      <w:bookmarkStart w:colFirst="0" w:colLast="0" w:name="_heading=h.1fob9te" w:id="2"/>
      <w:bookmarkEnd w:id="2"/>
      <w:r w:rsidDel="00000000" w:rsidR="00000000" w:rsidRPr="00000000">
        <w:rPr>
          <w:rtl w:val="0"/>
        </w:rPr>
        <w:t xml:space="preserve">Project Overview</w:t>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Secure Module/Key Management Project is an application that does secure data transfer between two points in three use cases: passing data between servers in a trusted domain, passing data from a server in a trusted domain to another server outside the trusted domain, passing data from a server in a trusted domain to another server outside the trusted domain over an unknown number of intermediary systems. The application will use HTTPS to transfer data and log all HTTP activity from all three use cases. The logged data should be encrypted and be visible to allowed users. The application will use Microsoft Azure Vault, ASP.NET Core, Microsoft SQL Server.</w:t>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Goals:</w:t>
      </w:r>
    </w:p>
    <w:p w:rsidR="00000000" w:rsidDel="00000000" w:rsidP="00000000" w:rsidRDefault="00000000" w:rsidRPr="00000000" w14:paraId="00000060">
      <w:pPr>
        <w:numPr>
          <w:ilvl w:val="0"/>
          <w:numId w:val="22"/>
        </w:numPr>
        <w:spacing w:after="0" w:afterAutospacing="0"/>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Passing data from one server to another inside a trusted domain across an HTTPS connection, but HTTP activity is logged to a central logging database that users are able to access. Sensitive data (PHI/PII) that is part of the data payload must be protected from being visible to users accessing the logs.</w:t>
      </w:r>
    </w:p>
    <w:p w:rsidR="00000000" w:rsidDel="00000000" w:rsidP="00000000" w:rsidRDefault="00000000" w:rsidRPr="00000000" w14:paraId="00000061">
      <w:pPr>
        <w:numPr>
          <w:ilvl w:val="0"/>
          <w:numId w:val="22"/>
        </w:numPr>
        <w:spacing w:after="0" w:afterAutospacing="0"/>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Passing data from one server in a trusted domain to another server outside of the trusted domain across an HTTPS connection. HTTP activity is logged as detailed above.</w:t>
      </w:r>
    </w:p>
    <w:p w:rsidR="00000000" w:rsidDel="00000000" w:rsidP="00000000" w:rsidRDefault="00000000" w:rsidRPr="00000000" w14:paraId="00000062">
      <w:pPr>
        <w:numPr>
          <w:ilvl w:val="0"/>
          <w:numId w:val="2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Passing data from one server in a trusted domain to another server outside of the trusted domain with an unknown number of intermediary systems handling the data between the two endpoints. Data is transmitted across HTTPS connections and HTTP activity should expect to be logged as detailed above.</w:t>
      </w:r>
      <w:r w:rsidDel="00000000" w:rsidR="00000000" w:rsidRPr="00000000">
        <w:rPr>
          <w:rtl w:val="0"/>
        </w:rPr>
      </w:r>
    </w:p>
    <w:tbl>
      <w:tblPr>
        <w:tblStyle w:val="Table2"/>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85"/>
        <w:gridCol w:w="2790"/>
        <w:gridCol w:w="3775"/>
        <w:tblGridChange w:id="0">
          <w:tblGrid>
            <w:gridCol w:w="2785"/>
            <w:gridCol w:w="2790"/>
            <w:gridCol w:w="3775"/>
          </w:tblGrid>
        </w:tblGridChange>
      </w:tblGrid>
      <w:tr>
        <w:trPr>
          <w:cantSplit w:val="0"/>
          <w:tblHeader w:val="0"/>
        </w:trPr>
        <w:tc>
          <w:tcPr>
            <w:shd w:fill="44546a" w:val="clear"/>
          </w:tcPr>
          <w:p w:rsidR="00000000" w:rsidDel="00000000" w:rsidP="00000000" w:rsidRDefault="00000000" w:rsidRPr="00000000" w14:paraId="00000063">
            <w:pPr>
              <w:rPr>
                <w:b w:val="1"/>
                <w:color w:val="ffffff"/>
              </w:rPr>
            </w:pPr>
            <w:r w:rsidDel="00000000" w:rsidR="00000000" w:rsidRPr="00000000">
              <w:rPr>
                <w:b w:val="1"/>
                <w:color w:val="ffffff"/>
                <w:rtl w:val="0"/>
              </w:rPr>
              <w:t xml:space="preserve">Stakeholder</w:t>
            </w:r>
          </w:p>
        </w:tc>
        <w:tc>
          <w:tcPr>
            <w:shd w:fill="44546a" w:val="clear"/>
          </w:tcPr>
          <w:p w:rsidR="00000000" w:rsidDel="00000000" w:rsidP="00000000" w:rsidRDefault="00000000" w:rsidRPr="00000000" w14:paraId="00000064">
            <w:pPr>
              <w:rPr>
                <w:b w:val="1"/>
                <w:color w:val="ffffff"/>
              </w:rPr>
            </w:pPr>
            <w:r w:rsidDel="00000000" w:rsidR="00000000" w:rsidRPr="00000000">
              <w:rPr>
                <w:b w:val="1"/>
                <w:color w:val="ffffff"/>
                <w:rtl w:val="0"/>
              </w:rPr>
              <w:t xml:space="preserve">Name</w:t>
            </w:r>
          </w:p>
        </w:tc>
        <w:tc>
          <w:tcPr>
            <w:shd w:fill="44546a" w:val="clear"/>
          </w:tcPr>
          <w:p w:rsidR="00000000" w:rsidDel="00000000" w:rsidP="00000000" w:rsidRDefault="00000000" w:rsidRPr="00000000" w14:paraId="00000065">
            <w:pPr>
              <w:rPr>
                <w:b w:val="1"/>
                <w:color w:val="ffffff"/>
              </w:rPr>
            </w:pPr>
            <w:r w:rsidDel="00000000" w:rsidR="00000000" w:rsidRPr="00000000">
              <w:rPr>
                <w:b w:val="1"/>
                <w:color w:val="ffffff"/>
                <w:rtl w:val="0"/>
              </w:rPr>
              <w:t xml:space="preserve">Email Address</w:t>
            </w:r>
          </w:p>
        </w:tc>
      </w:tr>
      <w:tr>
        <w:trPr>
          <w:cantSplit w:val="0"/>
          <w:tblHeader w:val="0"/>
        </w:trPr>
        <w:tc>
          <w:tcPr/>
          <w:p w:rsidR="00000000" w:rsidDel="00000000" w:rsidP="00000000" w:rsidRDefault="00000000" w:rsidRPr="00000000" w14:paraId="00000066">
            <w:pPr>
              <w:rPr/>
            </w:pPr>
            <w:r w:rsidDel="00000000" w:rsidR="00000000" w:rsidRPr="00000000">
              <w:rPr>
                <w:rtl w:val="0"/>
              </w:rPr>
              <w:t xml:space="preserve">Owner</w:t>
            </w:r>
          </w:p>
        </w:tc>
        <w:tc>
          <w:tcPr/>
          <w:p w:rsidR="00000000" w:rsidDel="00000000" w:rsidP="00000000" w:rsidRDefault="00000000" w:rsidRPr="00000000" w14:paraId="00000067">
            <w:pPr>
              <w:rPr/>
            </w:pPr>
            <w:r w:rsidDel="00000000" w:rsidR="00000000" w:rsidRPr="00000000">
              <w:rPr>
                <w:rtl w:val="0"/>
              </w:rPr>
              <w:t xml:space="preserve">QTC</w:t>
            </w:r>
          </w:p>
        </w:tc>
        <w:tc>
          <w:tcPr/>
          <w:p w:rsidR="00000000" w:rsidDel="00000000" w:rsidP="00000000" w:rsidRDefault="00000000" w:rsidRPr="00000000" w14:paraId="00000068">
            <w:pPr>
              <w:rPr/>
            </w:pPr>
            <w:r w:rsidDel="00000000" w:rsidR="00000000" w:rsidRPr="00000000">
              <w:rPr>
                <w:rtl w:val="0"/>
              </w:rPr>
            </w:r>
          </w:p>
        </w:tc>
      </w:tr>
      <w:tr>
        <w:trPr>
          <w:cantSplit w:val="0"/>
          <w:tblHeader w:val="0"/>
        </w:trPr>
        <w:tc>
          <w:tcPr/>
          <w:p w:rsidR="00000000" w:rsidDel="00000000" w:rsidP="00000000" w:rsidRDefault="00000000" w:rsidRPr="00000000" w14:paraId="00000069">
            <w:pPr>
              <w:rPr/>
            </w:pPr>
            <w:r w:rsidDel="00000000" w:rsidR="00000000" w:rsidRPr="00000000">
              <w:rPr>
                <w:rtl w:val="0"/>
              </w:rPr>
              <w:t xml:space="preserve">Alternate Owner</w:t>
            </w:r>
          </w:p>
        </w:tc>
        <w:tc>
          <w:tcPr/>
          <w:p w:rsidR="00000000" w:rsidDel="00000000" w:rsidP="00000000" w:rsidRDefault="00000000" w:rsidRPr="00000000" w14:paraId="0000006A">
            <w:pPr>
              <w:rPr/>
            </w:pPr>
            <w:r w:rsidDel="00000000" w:rsidR="00000000" w:rsidRPr="00000000">
              <w:rPr>
                <w:rtl w:val="0"/>
              </w:rPr>
            </w:r>
          </w:p>
        </w:tc>
        <w:tc>
          <w:tcPr/>
          <w:p w:rsidR="00000000" w:rsidDel="00000000" w:rsidP="00000000" w:rsidRDefault="00000000" w:rsidRPr="00000000" w14:paraId="0000006B">
            <w:pPr>
              <w:rPr/>
            </w:pPr>
            <w:r w:rsidDel="00000000" w:rsidR="00000000" w:rsidRPr="00000000">
              <w:rPr>
                <w:rtl w:val="0"/>
              </w:rPr>
            </w:r>
          </w:p>
        </w:tc>
      </w:tr>
      <w:tr>
        <w:trPr>
          <w:cantSplit w:val="0"/>
          <w:tblHeader w:val="0"/>
        </w:trPr>
        <w:tc>
          <w:tcPr/>
          <w:p w:rsidR="00000000" w:rsidDel="00000000" w:rsidP="00000000" w:rsidRDefault="00000000" w:rsidRPr="00000000" w14:paraId="0000006C">
            <w:pPr>
              <w:rPr/>
            </w:pPr>
            <w:r w:rsidDel="00000000" w:rsidR="00000000" w:rsidRPr="00000000">
              <w:rPr>
                <w:rtl w:val="0"/>
              </w:rPr>
              <w:t xml:space="preserve">Technical Contact</w:t>
            </w:r>
          </w:p>
        </w:tc>
        <w:tc>
          <w:tcPr/>
          <w:p w:rsidR="00000000" w:rsidDel="00000000" w:rsidP="00000000" w:rsidRDefault="00000000" w:rsidRPr="00000000" w14:paraId="0000006D">
            <w:pPr>
              <w:rPr/>
            </w:pPr>
            <w:r w:rsidDel="00000000" w:rsidR="00000000" w:rsidRPr="00000000">
              <w:rPr>
                <w:rtl w:val="0"/>
              </w:rPr>
              <w:t xml:space="preserve">Francisco Guzman</w:t>
            </w:r>
          </w:p>
        </w:tc>
        <w:tc>
          <w:tcPr/>
          <w:p w:rsidR="00000000" w:rsidDel="00000000" w:rsidP="00000000" w:rsidRDefault="00000000" w:rsidRPr="00000000" w14:paraId="0000006E">
            <w:pPr>
              <w:rPr/>
            </w:pPr>
            <w:r w:rsidDel="00000000" w:rsidR="00000000" w:rsidRPr="00000000">
              <w:rPr>
                <w:rtl w:val="0"/>
              </w:rPr>
            </w:r>
          </w:p>
        </w:tc>
      </w:tr>
      <w:tr>
        <w:trPr>
          <w:cantSplit w:val="0"/>
          <w:tblHeader w:val="0"/>
        </w:trPr>
        <w:tc>
          <w:tcPr/>
          <w:p w:rsidR="00000000" w:rsidDel="00000000" w:rsidP="00000000" w:rsidRDefault="00000000" w:rsidRPr="00000000" w14:paraId="0000006F">
            <w:pPr>
              <w:rPr/>
            </w:pPr>
            <w:r w:rsidDel="00000000" w:rsidR="00000000" w:rsidRPr="00000000">
              <w:rPr>
                <w:rtl w:val="0"/>
              </w:rPr>
              <w:t xml:space="preserve">Alternate Technical Contact</w:t>
            </w:r>
          </w:p>
        </w:tc>
        <w:tc>
          <w:tcPr/>
          <w:p w:rsidR="00000000" w:rsidDel="00000000" w:rsidP="00000000" w:rsidRDefault="00000000" w:rsidRPr="00000000" w14:paraId="00000070">
            <w:pPr>
              <w:keepNext w:val="1"/>
              <w:rPr/>
            </w:pPr>
            <w:r w:rsidDel="00000000" w:rsidR="00000000" w:rsidRPr="00000000">
              <w:rPr>
                <w:rtl w:val="0"/>
              </w:rPr>
              <w:t xml:space="preserve">Richard Cullen</w:t>
            </w:r>
          </w:p>
        </w:tc>
        <w:tc>
          <w:tcPr/>
          <w:p w:rsidR="00000000" w:rsidDel="00000000" w:rsidP="00000000" w:rsidRDefault="00000000" w:rsidRPr="00000000" w14:paraId="00000071">
            <w:pPr>
              <w:keepNext w:val="1"/>
              <w:rPr/>
            </w:pPr>
            <w:r w:rsidDel="00000000" w:rsidR="00000000" w:rsidRPr="00000000">
              <w:rPr>
                <w:rtl w:val="0"/>
              </w:rPr>
            </w:r>
          </w:p>
        </w:tc>
      </w:tr>
    </w:tbl>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1"/>
          <w:smallCaps w:val="0"/>
          <w:strike w:val="0"/>
          <w:color w:val="5b9bd5"/>
          <w:sz w:val="18"/>
          <w:szCs w:val="18"/>
          <w:u w:val="none"/>
          <w:shd w:fill="auto" w:val="clear"/>
          <w:vertAlign w:val="baseline"/>
        </w:rPr>
      </w:pPr>
      <w:bookmarkStart w:colFirst="0" w:colLast="0" w:name="_heading=h.3znysh7" w:id="3"/>
      <w:bookmarkEnd w:id="3"/>
      <w:r w:rsidDel="00000000" w:rsidR="00000000" w:rsidRPr="00000000">
        <w:rPr>
          <w:rFonts w:ascii="Calibri" w:cs="Calibri" w:eastAsia="Calibri" w:hAnsi="Calibri"/>
          <w:b w:val="0"/>
          <w:i w:val="1"/>
          <w:smallCaps w:val="0"/>
          <w:strike w:val="0"/>
          <w:color w:val="5b9bd5"/>
          <w:sz w:val="18"/>
          <w:szCs w:val="18"/>
          <w:u w:val="none"/>
          <w:shd w:fill="auto" w:val="clear"/>
          <w:vertAlign w:val="baseline"/>
          <w:rtl w:val="0"/>
        </w:rPr>
        <w:t xml:space="preserve">Table 1: Stakeholders</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pStyle w:val="Heading2"/>
        <w:numPr>
          <w:ilvl w:val="1"/>
          <w:numId w:val="6"/>
        </w:numPr>
        <w:ind w:left="576" w:hanging="576"/>
        <w:rPr/>
      </w:pPr>
      <w:bookmarkStart w:colFirst="0" w:colLast="0" w:name="_heading=h.2et92p0" w:id="4"/>
      <w:bookmarkEnd w:id="4"/>
      <w:r w:rsidDel="00000000" w:rsidR="00000000" w:rsidRPr="00000000">
        <w:rPr>
          <w:rtl w:val="0"/>
        </w:rPr>
        <w:t xml:space="preserve">References</w:t>
      </w:r>
    </w:p>
    <w:p w:rsidR="00000000" w:rsidDel="00000000" w:rsidP="00000000" w:rsidRDefault="00000000" w:rsidRPr="00000000" w14:paraId="0000007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[Link to external document 1, etc. Include Architecture and Requirements artifacts]</w:t>
      </w:r>
    </w:p>
    <w:p w:rsidR="00000000" w:rsidDel="00000000" w:rsidP="00000000" w:rsidRDefault="00000000" w:rsidRPr="00000000" w14:paraId="0000007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u w:val="none"/>
        </w:rPr>
      </w:pPr>
      <w:r w:rsidDel="00000000" w:rsidR="00000000" w:rsidRPr="00000000">
        <w:rPr>
          <w:rtl w:val="0"/>
        </w:rPr>
        <w:t xml:space="preserve">SDD (Dashboard Design Draft) </w:t>
      </w:r>
    </w:p>
    <w:p w:rsidR="00000000" w:rsidDel="00000000" w:rsidP="00000000" w:rsidRDefault="00000000" w:rsidRPr="00000000" w14:paraId="0000007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u w:val="none"/>
        </w:rPr>
      </w:pPr>
      <w:r w:rsidDel="00000000" w:rsidR="00000000" w:rsidRPr="00000000">
        <w:rPr>
          <w:rtl w:val="0"/>
        </w:rPr>
        <w:t xml:space="preserve">SECURE MODULE / KEY MANAGEMENT PROJECT PDF from Richard Cullen</w:t>
      </w: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pStyle w:val="Heading1"/>
        <w:numPr>
          <w:ilvl w:val="0"/>
          <w:numId w:val="6"/>
        </w:numPr>
        <w:tabs>
          <w:tab w:val="left" w:leader="none" w:pos="720"/>
        </w:tabs>
        <w:ind w:left="432" w:hanging="432"/>
        <w:rPr/>
      </w:pPr>
      <w:bookmarkStart w:colFirst="0" w:colLast="0" w:name="_heading=h.tyjcwt" w:id="5"/>
      <w:bookmarkEnd w:id="5"/>
      <w:r w:rsidDel="00000000" w:rsidR="00000000" w:rsidRPr="00000000">
        <w:rPr>
          <w:rtl w:val="0"/>
        </w:rPr>
        <w:t xml:space="preserve">Technical Design</w:t>
      </w:r>
    </w:p>
    <w:p w:rsidR="00000000" w:rsidDel="00000000" w:rsidP="00000000" w:rsidRDefault="00000000" w:rsidRPr="00000000" w14:paraId="0000007A">
      <w:pPr>
        <w:pStyle w:val="Heading2"/>
        <w:numPr>
          <w:ilvl w:val="1"/>
          <w:numId w:val="6"/>
        </w:numPr>
        <w:ind w:left="576" w:hanging="576"/>
        <w:rPr/>
      </w:pPr>
      <w:bookmarkStart w:colFirst="0" w:colLast="0" w:name="_heading=h.3dy6vkm" w:id="6"/>
      <w:bookmarkEnd w:id="6"/>
      <w:r w:rsidDel="00000000" w:rsidR="00000000" w:rsidRPr="00000000">
        <w:rPr>
          <w:rtl w:val="0"/>
        </w:rPr>
        <w:t xml:space="preserve">Microservices</w:t>
      </w:r>
    </w:p>
    <w:p w:rsidR="00000000" w:rsidDel="00000000" w:rsidP="00000000" w:rsidRDefault="00000000" w:rsidRPr="00000000" w14:paraId="0000007B">
      <w:pPr>
        <w:rPr>
          <w:b w:val="1"/>
        </w:rPr>
      </w:pPr>
      <w:r w:rsidDel="00000000" w:rsidR="00000000" w:rsidRPr="00000000">
        <w:rPr>
          <w:b w:val="1"/>
          <w:sz w:val="28"/>
          <w:szCs w:val="28"/>
          <w:rtl w:val="0"/>
        </w:rPr>
        <w:t xml:space="preserve">Does not apply.</w:t>
      </w:r>
      <w:r w:rsidDel="00000000" w:rsidR="00000000" w:rsidRPr="00000000">
        <w:rPr>
          <w:rtl w:val="0"/>
        </w:rPr>
      </w:r>
    </w:p>
    <w:p w:rsidR="00000000" w:rsidDel="00000000" w:rsidP="00000000" w:rsidRDefault="00000000" w:rsidRPr="00000000" w14:paraId="0000007C">
      <w:pPr>
        <w:pStyle w:val="Heading3"/>
        <w:numPr>
          <w:ilvl w:val="2"/>
          <w:numId w:val="6"/>
        </w:numPr>
        <w:ind w:left="720" w:hanging="720"/>
        <w:rPr/>
      </w:pPr>
      <w:bookmarkStart w:colFirst="0" w:colLast="0" w:name="_heading=h.1t3h5sf" w:id="7"/>
      <w:bookmarkEnd w:id="7"/>
      <w:r w:rsidDel="00000000" w:rsidR="00000000" w:rsidRPr="00000000">
        <w:rPr>
          <w:rtl w:val="0"/>
        </w:rPr>
        <w:t xml:space="preserve">Microservice S1</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1"/>
          <w:smallCaps w:val="0"/>
          <w:strike w:val="0"/>
          <w:color w:val="5b9bd5"/>
          <w:sz w:val="18"/>
          <w:szCs w:val="18"/>
          <w:u w:val="none"/>
          <w:shd w:fill="auto" w:val="clear"/>
          <w:vertAlign w:val="baseline"/>
        </w:rPr>
      </w:pPr>
      <w:bookmarkStart w:colFirst="0" w:colLast="0" w:name="_heading=h.4d34og8" w:id="8"/>
      <w:bookmarkEnd w:id="8"/>
      <w:r w:rsidDel="00000000" w:rsidR="00000000" w:rsidRPr="00000000">
        <w:rPr>
          <w:rFonts w:ascii="Calibri" w:cs="Calibri" w:eastAsia="Calibri" w:hAnsi="Calibri"/>
          <w:b w:val="0"/>
          <w:i w:val="1"/>
          <w:smallCaps w:val="0"/>
          <w:strike w:val="0"/>
          <w:color w:val="5b9bd5"/>
          <w:sz w:val="18"/>
          <w:szCs w:val="18"/>
          <w:u w:val="none"/>
          <w:shd w:fill="auto" w:val="clear"/>
          <w:vertAlign w:val="baseline"/>
          <w:rtl w:val="0"/>
        </w:rPr>
        <w:t xml:space="preserve">Figure 1: S1 Component Diagram</w:t>
      </w:r>
    </w:p>
    <w:p w:rsidR="00000000" w:rsidDel="00000000" w:rsidP="00000000" w:rsidRDefault="00000000" w:rsidRPr="00000000" w14:paraId="0000007E">
      <w:pPr>
        <w:pStyle w:val="Heading4"/>
        <w:numPr>
          <w:ilvl w:val="3"/>
          <w:numId w:val="6"/>
        </w:numPr>
        <w:ind w:left="864" w:hanging="864"/>
        <w:rPr/>
      </w:pPr>
      <w:r w:rsidDel="00000000" w:rsidR="00000000" w:rsidRPr="00000000">
        <w:rPr>
          <w:rtl w:val="0"/>
        </w:rPr>
        <w:t xml:space="preserve">Inbound</w:t>
      </w:r>
    </w:p>
    <w:p w:rsidR="00000000" w:rsidDel="00000000" w:rsidP="00000000" w:rsidRDefault="00000000" w:rsidRPr="00000000" w14:paraId="0000007F">
      <w:pPr>
        <w:ind w:left="0" w:firstLine="0"/>
        <w:rPr>
          <w:vertAlign w:val="baseline"/>
        </w:rPr>
      </w:pPr>
      <w:r w:rsidDel="00000000" w:rsidR="00000000" w:rsidRPr="00000000">
        <w:rPr>
          <w:rtl w:val="0"/>
        </w:rPr>
        <w:t xml:space="preserve">Does not apply.</w:t>
      </w:r>
      <w:r w:rsidDel="00000000" w:rsidR="00000000" w:rsidRPr="00000000">
        <w:rPr>
          <w:rtl w:val="0"/>
        </w:rPr>
      </w:r>
    </w:p>
    <w:p w:rsidR="00000000" w:rsidDel="00000000" w:rsidP="00000000" w:rsidRDefault="00000000" w:rsidRPr="00000000" w14:paraId="00000080">
      <w:pPr>
        <w:pStyle w:val="Heading5"/>
        <w:numPr>
          <w:ilvl w:val="4"/>
          <w:numId w:val="6"/>
        </w:numPr>
        <w:ind w:left="1008" w:hanging="1008"/>
        <w:rPr/>
      </w:pPr>
      <w:r w:rsidDel="00000000" w:rsidR="00000000" w:rsidRPr="00000000">
        <w:rPr>
          <w:rtl w:val="0"/>
        </w:rPr>
        <w:t xml:space="preserve">S1 Event Subscriptions</w:t>
      </w:r>
    </w:p>
    <w:p w:rsidR="00000000" w:rsidDel="00000000" w:rsidP="00000000" w:rsidRDefault="00000000" w:rsidRPr="00000000" w14:paraId="00000081">
      <w:pPr>
        <w:rPr/>
      </w:pPr>
      <w:r w:rsidDel="00000000" w:rsidR="00000000" w:rsidRPr="00000000">
        <w:rPr>
          <w:rtl w:val="0"/>
        </w:rPr>
        <w:t xml:space="preserve">Does not apply.</w:t>
      </w:r>
    </w:p>
    <w:p w:rsidR="00000000" w:rsidDel="00000000" w:rsidP="00000000" w:rsidRDefault="00000000" w:rsidRPr="00000000" w14:paraId="00000082">
      <w:pPr>
        <w:pStyle w:val="Heading4"/>
        <w:numPr>
          <w:ilvl w:val="3"/>
          <w:numId w:val="6"/>
        </w:numPr>
        <w:ind w:left="864" w:hanging="864"/>
        <w:rPr/>
      </w:pPr>
      <w:r w:rsidDel="00000000" w:rsidR="00000000" w:rsidRPr="00000000">
        <w:rPr>
          <w:rtl w:val="0"/>
        </w:rPr>
        <w:t xml:space="preserve">Outbound</w:t>
      </w:r>
    </w:p>
    <w:p w:rsidR="00000000" w:rsidDel="00000000" w:rsidP="00000000" w:rsidRDefault="00000000" w:rsidRPr="00000000" w14:paraId="00000083">
      <w:pPr>
        <w:pStyle w:val="Heading5"/>
        <w:numPr>
          <w:ilvl w:val="4"/>
          <w:numId w:val="6"/>
        </w:numPr>
        <w:ind w:left="1008" w:hanging="1008"/>
        <w:rPr/>
      </w:pPr>
      <w:r w:rsidDel="00000000" w:rsidR="00000000" w:rsidRPr="00000000">
        <w:rPr>
          <w:rtl w:val="0"/>
        </w:rPr>
        <w:t xml:space="preserve">S1 Aggregate APIs</w:t>
      </w:r>
    </w:p>
    <w:p w:rsidR="00000000" w:rsidDel="00000000" w:rsidP="00000000" w:rsidRDefault="00000000" w:rsidRPr="00000000" w14:paraId="00000084">
      <w:pPr>
        <w:rPr/>
      </w:pPr>
      <w:r w:rsidDel="00000000" w:rsidR="00000000" w:rsidRPr="00000000">
        <w:rPr>
          <w:rtl w:val="0"/>
        </w:rPr>
        <w:t xml:space="preserve">Does not apply.</w:t>
      </w:r>
    </w:p>
    <w:p w:rsidR="00000000" w:rsidDel="00000000" w:rsidP="00000000" w:rsidRDefault="00000000" w:rsidRPr="00000000" w14:paraId="00000085">
      <w:pPr>
        <w:pStyle w:val="Heading5"/>
        <w:numPr>
          <w:ilvl w:val="4"/>
          <w:numId w:val="6"/>
        </w:numPr>
        <w:ind w:left="1008" w:hanging="1008"/>
        <w:rPr/>
      </w:pPr>
      <w:r w:rsidDel="00000000" w:rsidR="00000000" w:rsidRPr="00000000">
        <w:rPr>
          <w:rtl w:val="0"/>
        </w:rPr>
        <w:t xml:space="preserve">S1 Produced Events</w:t>
      </w:r>
    </w:p>
    <w:p w:rsidR="00000000" w:rsidDel="00000000" w:rsidP="00000000" w:rsidRDefault="00000000" w:rsidRPr="00000000" w14:paraId="00000086">
      <w:pPr>
        <w:rPr>
          <w:rFonts w:ascii="Calibri" w:cs="Calibri" w:eastAsia="Calibri" w:hAnsi="Calibri"/>
          <w:b w:val="0"/>
          <w:i w:val="1"/>
          <w:smallCaps w:val="0"/>
          <w:strike w:val="0"/>
          <w:color w:val="5b9bd5"/>
          <w:sz w:val="18"/>
          <w:szCs w:val="18"/>
          <w:u w:val="none"/>
          <w:shd w:fill="auto" w:val="clear"/>
          <w:vertAlign w:val="baseline"/>
        </w:rPr>
      </w:pPr>
      <w:r w:rsidDel="00000000" w:rsidR="00000000" w:rsidRPr="00000000">
        <w:rPr>
          <w:rtl w:val="0"/>
        </w:rPr>
        <w:t xml:space="preserve">Does not apply.</w:t>
      </w:r>
      <w:r w:rsidDel="00000000" w:rsidR="00000000" w:rsidRPr="00000000">
        <w:rPr>
          <w:rtl w:val="0"/>
        </w:rPr>
      </w:r>
    </w:p>
    <w:p w:rsidR="00000000" w:rsidDel="00000000" w:rsidP="00000000" w:rsidRDefault="00000000" w:rsidRPr="00000000" w14:paraId="00000087">
      <w:pPr>
        <w:rPr>
          <w:i w:val="1"/>
          <w:color w:val="5b9bd5"/>
          <w:sz w:val="18"/>
          <w:szCs w:val="18"/>
        </w:rPr>
      </w:pPr>
      <w:r w:rsidDel="00000000" w:rsidR="00000000" w:rsidRPr="00000000">
        <w:rPr>
          <w:rtl w:val="0"/>
        </w:rPr>
      </w:r>
    </w:p>
    <w:p w:rsidR="00000000" w:rsidDel="00000000" w:rsidP="00000000" w:rsidRDefault="00000000" w:rsidRPr="00000000" w14:paraId="00000088">
      <w:pPr>
        <w:rPr>
          <w:i w:val="1"/>
          <w:color w:val="5b9bd5"/>
          <w:sz w:val="18"/>
          <w:szCs w:val="18"/>
        </w:rPr>
      </w:pPr>
      <w:r w:rsidDel="00000000" w:rsidR="00000000" w:rsidRPr="00000000">
        <w:rPr>
          <w:rtl w:val="0"/>
        </w:rPr>
      </w:r>
    </w:p>
    <w:p w:rsidR="00000000" w:rsidDel="00000000" w:rsidP="00000000" w:rsidRDefault="00000000" w:rsidRPr="00000000" w14:paraId="00000089">
      <w:pPr>
        <w:pStyle w:val="Heading4"/>
        <w:numPr>
          <w:ilvl w:val="3"/>
          <w:numId w:val="6"/>
        </w:numPr>
        <w:ind w:left="864" w:hanging="864"/>
        <w:rPr/>
      </w:pPr>
      <w:r w:rsidDel="00000000" w:rsidR="00000000" w:rsidRPr="00000000">
        <w:rPr>
          <w:rtl w:val="0"/>
        </w:rPr>
        <w:t xml:space="preserve">S1 Data Stores</w:t>
      </w:r>
    </w:p>
    <w:p w:rsidR="00000000" w:rsidDel="00000000" w:rsidP="00000000" w:rsidRDefault="00000000" w:rsidRPr="00000000" w14:paraId="0000008A">
      <w:pPr>
        <w:rPr/>
      </w:pPr>
      <w:r w:rsidDel="00000000" w:rsidR="00000000" w:rsidRPr="00000000">
        <w:rPr>
          <w:rtl w:val="0"/>
        </w:rPr>
      </w:r>
    </w:p>
    <w:tbl>
      <w:tblPr>
        <w:tblStyle w:val="Table3"/>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55"/>
        <w:gridCol w:w="1890"/>
        <w:gridCol w:w="4405"/>
        <w:tblGridChange w:id="0">
          <w:tblGrid>
            <w:gridCol w:w="3055"/>
            <w:gridCol w:w="1890"/>
            <w:gridCol w:w="4405"/>
          </w:tblGrid>
        </w:tblGridChange>
      </w:tblGrid>
      <w:tr>
        <w:trPr>
          <w:cantSplit w:val="0"/>
          <w:tblHeader w:val="0"/>
        </w:trPr>
        <w:tc>
          <w:tcPr>
            <w:shd w:fill="44546a" w:val="clear"/>
          </w:tcPr>
          <w:p w:rsidR="00000000" w:rsidDel="00000000" w:rsidP="00000000" w:rsidRDefault="00000000" w:rsidRPr="00000000" w14:paraId="0000008B">
            <w:pPr>
              <w:rPr>
                <w:b w:val="1"/>
                <w:color w:val="ffffff"/>
              </w:rPr>
            </w:pPr>
            <w:r w:rsidDel="00000000" w:rsidR="00000000" w:rsidRPr="00000000">
              <w:rPr>
                <w:b w:val="1"/>
                <w:color w:val="ffffff"/>
                <w:rtl w:val="0"/>
              </w:rPr>
              <w:t xml:space="preserve">Type</w:t>
            </w:r>
          </w:p>
        </w:tc>
        <w:tc>
          <w:tcPr>
            <w:shd w:fill="44546a" w:val="clear"/>
          </w:tcPr>
          <w:p w:rsidR="00000000" w:rsidDel="00000000" w:rsidP="00000000" w:rsidRDefault="00000000" w:rsidRPr="00000000" w14:paraId="0000008C">
            <w:pPr>
              <w:rPr>
                <w:b w:val="1"/>
                <w:color w:val="ffffff"/>
              </w:rPr>
            </w:pPr>
            <w:r w:rsidDel="00000000" w:rsidR="00000000" w:rsidRPr="00000000">
              <w:rPr>
                <w:b w:val="1"/>
                <w:color w:val="ffffff"/>
                <w:rtl w:val="0"/>
              </w:rPr>
              <w:t xml:space="preserve">Name</w:t>
            </w:r>
          </w:p>
        </w:tc>
        <w:tc>
          <w:tcPr>
            <w:shd w:fill="44546a" w:val="clear"/>
          </w:tcPr>
          <w:p w:rsidR="00000000" w:rsidDel="00000000" w:rsidP="00000000" w:rsidRDefault="00000000" w:rsidRPr="00000000" w14:paraId="0000008D">
            <w:pPr>
              <w:rPr>
                <w:b w:val="1"/>
                <w:color w:val="ffffff"/>
              </w:rPr>
            </w:pPr>
            <w:r w:rsidDel="00000000" w:rsidR="00000000" w:rsidRPr="00000000">
              <w:rPr>
                <w:b w:val="1"/>
                <w:color w:val="ffffff"/>
                <w:rtl w:val="0"/>
              </w:rPr>
              <w:t xml:space="preserve">Description</w:t>
            </w:r>
          </w:p>
        </w:tc>
      </w:tr>
      <w:tr>
        <w:trPr>
          <w:cantSplit w:val="0"/>
          <w:tblHeader w:val="0"/>
        </w:trPr>
        <w:tc>
          <w:tcPr/>
          <w:p w:rsidR="00000000" w:rsidDel="00000000" w:rsidP="00000000" w:rsidRDefault="00000000" w:rsidRPr="00000000" w14:paraId="0000008E">
            <w:pPr>
              <w:rPr/>
            </w:pPr>
            <w:r w:rsidDel="00000000" w:rsidR="00000000" w:rsidRPr="00000000">
              <w:rPr>
                <w:rtl w:val="0"/>
              </w:rPr>
              <w:t xml:space="preserve">Databases</w:t>
            </w:r>
          </w:p>
          <w:p w:rsidR="00000000" w:rsidDel="00000000" w:rsidP="00000000" w:rsidRDefault="00000000" w:rsidRPr="00000000" w14:paraId="0000008F">
            <w:pPr>
              <w:rPr/>
            </w:pPr>
            <w:r w:rsidDel="00000000" w:rsidR="00000000" w:rsidRPr="00000000">
              <w:rPr>
                <w:rtl w:val="0"/>
              </w:rPr>
              <w:t xml:space="preserve">Microsoft SQL Server</w:t>
            </w:r>
          </w:p>
        </w:tc>
        <w:tc>
          <w:tcPr/>
          <w:p w:rsidR="00000000" w:rsidDel="00000000" w:rsidP="00000000" w:rsidRDefault="00000000" w:rsidRPr="00000000" w14:paraId="00000090">
            <w:pPr>
              <w:rPr/>
            </w:pPr>
            <w:r w:rsidDel="00000000" w:rsidR="00000000" w:rsidRPr="00000000">
              <w:rPr>
                <w:rtl w:val="0"/>
              </w:rPr>
              <w:t xml:space="preserve">QTC SV Members.</w:t>
            </w:r>
          </w:p>
        </w:tc>
        <w:tc>
          <w:tcPr/>
          <w:p w:rsidR="00000000" w:rsidDel="00000000" w:rsidP="00000000" w:rsidRDefault="00000000" w:rsidRPr="00000000" w14:paraId="00000091">
            <w:pPr>
              <w:rPr/>
            </w:pPr>
            <w:r w:rsidDel="00000000" w:rsidR="00000000" w:rsidRPr="00000000">
              <w:rPr>
                <w:rtl w:val="0"/>
              </w:rPr>
              <w:t xml:space="preserve">Store PHI/PII data on SV Members.</w:t>
            </w:r>
          </w:p>
        </w:tc>
      </w:tr>
      <w:tr>
        <w:trPr>
          <w:cantSplit w:val="0"/>
          <w:tblHeader w:val="0"/>
        </w:trPr>
        <w:tc>
          <w:tcPr/>
          <w:p w:rsidR="00000000" w:rsidDel="00000000" w:rsidP="00000000" w:rsidRDefault="00000000" w:rsidRPr="00000000" w14:paraId="00000092">
            <w:pPr>
              <w:rPr/>
            </w:pPr>
            <w:r w:rsidDel="00000000" w:rsidR="00000000" w:rsidRPr="00000000">
              <w:rPr>
                <w:rtl w:val="0"/>
              </w:rPr>
              <w:t xml:space="preserve">File System</w:t>
            </w:r>
          </w:p>
          <w:p w:rsidR="00000000" w:rsidDel="00000000" w:rsidP="00000000" w:rsidRDefault="00000000" w:rsidRPr="00000000" w14:paraId="00000093">
            <w:pPr>
              <w:rPr/>
            </w:pPr>
            <w:r w:rsidDel="00000000" w:rsidR="00000000" w:rsidRPr="00000000">
              <w:rPr>
                <w:rtl w:val="0"/>
              </w:rPr>
              <w:t xml:space="preserve">For example: SMB/CIFS/Samba, NFS, Amazon EFS</w:t>
            </w:r>
          </w:p>
        </w:tc>
        <w:tc>
          <w:tcPr/>
          <w:p w:rsidR="00000000" w:rsidDel="00000000" w:rsidP="00000000" w:rsidRDefault="00000000" w:rsidRPr="00000000" w14:paraId="00000094">
            <w:pPr>
              <w:rPr/>
            </w:pPr>
            <w:r w:rsidDel="00000000" w:rsidR="00000000" w:rsidRPr="00000000">
              <w:rPr>
                <w:rtl w:val="0"/>
              </w:rPr>
              <w:t xml:space="preserve">N/A</w:t>
            </w:r>
          </w:p>
        </w:tc>
        <w:tc>
          <w:tcPr/>
          <w:p w:rsidR="00000000" w:rsidDel="00000000" w:rsidP="00000000" w:rsidRDefault="00000000" w:rsidRPr="00000000" w14:paraId="00000095">
            <w:pPr>
              <w:rPr/>
            </w:pPr>
            <w:r w:rsidDel="00000000" w:rsidR="00000000" w:rsidRPr="00000000">
              <w:rPr>
                <w:rtl w:val="0"/>
              </w:rPr>
              <w:t xml:space="preserve">N/A</w:t>
            </w:r>
          </w:p>
        </w:tc>
      </w:tr>
      <w:tr>
        <w:trPr>
          <w:cantSplit w:val="0"/>
          <w:tblHeader w:val="0"/>
        </w:trPr>
        <w:tc>
          <w:tcPr/>
          <w:p w:rsidR="00000000" w:rsidDel="00000000" w:rsidP="00000000" w:rsidRDefault="00000000" w:rsidRPr="00000000" w14:paraId="00000096">
            <w:pPr>
              <w:rPr/>
            </w:pPr>
            <w:r w:rsidDel="00000000" w:rsidR="00000000" w:rsidRPr="00000000">
              <w:rPr>
                <w:rtl w:val="0"/>
              </w:rPr>
              <w:t xml:space="preserve">Blob</w:t>
            </w:r>
          </w:p>
          <w:p w:rsidR="00000000" w:rsidDel="00000000" w:rsidP="00000000" w:rsidRDefault="00000000" w:rsidRPr="00000000" w14:paraId="00000097">
            <w:pPr>
              <w:rPr/>
            </w:pPr>
            <w:r w:rsidDel="00000000" w:rsidR="00000000" w:rsidRPr="00000000">
              <w:rPr>
                <w:rtl w:val="0"/>
              </w:rPr>
              <w:t xml:space="preserve">For example: Azure Blob Storage, Amazon S3, Amazon EBS</w:t>
            </w:r>
          </w:p>
        </w:tc>
        <w:tc>
          <w:tcPr/>
          <w:p w:rsidR="00000000" w:rsidDel="00000000" w:rsidP="00000000" w:rsidRDefault="00000000" w:rsidRPr="00000000" w14:paraId="00000098">
            <w:pPr>
              <w:rPr/>
            </w:pPr>
            <w:r w:rsidDel="00000000" w:rsidR="00000000" w:rsidRPr="00000000">
              <w:rPr>
                <w:rtl w:val="0"/>
              </w:rPr>
              <w:t xml:space="preserve">N/A</w:t>
            </w:r>
          </w:p>
        </w:tc>
        <w:tc>
          <w:tcPr/>
          <w:p w:rsidR="00000000" w:rsidDel="00000000" w:rsidP="00000000" w:rsidRDefault="00000000" w:rsidRPr="00000000" w14:paraId="00000099">
            <w:pPr>
              <w:rPr/>
            </w:pPr>
            <w:r w:rsidDel="00000000" w:rsidR="00000000" w:rsidRPr="00000000">
              <w:rPr>
                <w:rtl w:val="0"/>
              </w:rPr>
              <w:t xml:space="preserve">N/A</w:t>
            </w:r>
          </w:p>
        </w:tc>
      </w:tr>
      <w:tr>
        <w:trPr>
          <w:cantSplit w:val="0"/>
          <w:tblHeader w:val="0"/>
        </w:trPr>
        <w:tc>
          <w:tcPr/>
          <w:p w:rsidR="00000000" w:rsidDel="00000000" w:rsidP="00000000" w:rsidRDefault="00000000" w:rsidRPr="00000000" w14:paraId="0000009A">
            <w:pPr>
              <w:rPr/>
            </w:pPr>
            <w:r w:rsidDel="00000000" w:rsidR="00000000" w:rsidRPr="00000000">
              <w:rPr>
                <w:rtl w:val="0"/>
              </w:rPr>
              <w:t xml:space="preserve">Message/Event Queue</w:t>
            </w:r>
          </w:p>
          <w:p w:rsidR="00000000" w:rsidDel="00000000" w:rsidP="00000000" w:rsidRDefault="00000000" w:rsidRPr="00000000" w14:paraId="0000009B">
            <w:pPr>
              <w:rPr/>
            </w:pPr>
            <w:r w:rsidDel="00000000" w:rsidR="00000000" w:rsidRPr="00000000">
              <w:rPr>
                <w:rtl w:val="0"/>
              </w:rPr>
              <w:t xml:space="preserve">For example: RabbitMQ, Kafka/Confluent, Azure Event Grid/Hub/Azure Service Bus,Amazon SQS, Amazon MQ/Apache MQ, Amazon SNS, Amazon Kinesis Streams, QTC MQ</w:t>
            </w:r>
          </w:p>
        </w:tc>
        <w:tc>
          <w:tcPr/>
          <w:p w:rsidR="00000000" w:rsidDel="00000000" w:rsidP="00000000" w:rsidRDefault="00000000" w:rsidRPr="00000000" w14:paraId="0000009C">
            <w:pPr>
              <w:rPr/>
            </w:pPr>
            <w:r w:rsidDel="00000000" w:rsidR="00000000" w:rsidRPr="00000000">
              <w:rPr>
                <w:rtl w:val="0"/>
              </w:rPr>
              <w:t xml:space="preserve">N/A</w:t>
            </w:r>
          </w:p>
        </w:tc>
        <w:tc>
          <w:tcPr/>
          <w:p w:rsidR="00000000" w:rsidDel="00000000" w:rsidP="00000000" w:rsidRDefault="00000000" w:rsidRPr="00000000" w14:paraId="0000009D">
            <w:pPr>
              <w:rPr/>
            </w:pPr>
            <w:r w:rsidDel="00000000" w:rsidR="00000000" w:rsidRPr="00000000">
              <w:rPr>
                <w:rtl w:val="0"/>
              </w:rPr>
              <w:t xml:space="preserve">N/A</w:t>
            </w:r>
          </w:p>
        </w:tc>
      </w:tr>
    </w:tbl>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1"/>
          <w:smallCaps w:val="0"/>
          <w:strike w:val="0"/>
          <w:color w:val="5b9bd5"/>
          <w:sz w:val="18"/>
          <w:szCs w:val="18"/>
          <w:u w:val="none"/>
          <w:shd w:fill="auto" w:val="clear"/>
          <w:vertAlign w:val="baseline"/>
        </w:rPr>
      </w:pPr>
      <w:bookmarkStart w:colFirst="0" w:colLast="0" w:name="_heading=h.35nkun2" w:id="9"/>
      <w:bookmarkEnd w:id="9"/>
      <w:r w:rsidDel="00000000" w:rsidR="00000000" w:rsidRPr="00000000">
        <w:rPr>
          <w:rFonts w:ascii="Calibri" w:cs="Calibri" w:eastAsia="Calibri" w:hAnsi="Calibri"/>
          <w:b w:val="0"/>
          <w:i w:val="1"/>
          <w:smallCaps w:val="0"/>
          <w:strike w:val="0"/>
          <w:color w:val="5b9bd5"/>
          <w:sz w:val="18"/>
          <w:szCs w:val="18"/>
          <w:u w:val="none"/>
          <w:shd w:fill="auto" w:val="clear"/>
          <w:vertAlign w:val="baseline"/>
          <w:rtl w:val="0"/>
        </w:rPr>
        <w:t xml:space="preserve">Table 7: Data Store Inventory</w:t>
      </w:r>
    </w:p>
    <w:p w:rsidR="00000000" w:rsidDel="00000000" w:rsidP="00000000" w:rsidRDefault="00000000" w:rsidRPr="00000000" w14:paraId="0000009F">
      <w:pPr>
        <w:rPr/>
      </w:pPr>
      <w:r w:rsidDel="00000000" w:rsidR="00000000" w:rsidRPr="00000000">
        <w:rPr>
          <w:rtl w:val="0"/>
        </w:rPr>
        <w:t xml:space="preserve">[In the following sections, list each owned data store.]</w:t>
      </w:r>
    </w:p>
    <w:p w:rsidR="00000000" w:rsidDel="00000000" w:rsidP="00000000" w:rsidRDefault="00000000" w:rsidRPr="00000000" w14:paraId="000000A0">
      <w:pPr>
        <w:pStyle w:val="Heading5"/>
        <w:numPr>
          <w:ilvl w:val="4"/>
          <w:numId w:val="6"/>
        </w:numPr>
        <w:ind w:left="1008" w:hanging="1008"/>
        <w:rPr/>
      </w:pPr>
      <w:r w:rsidDel="00000000" w:rsidR="00000000" w:rsidRPr="00000000">
        <w:rPr>
          <w:rtl w:val="0"/>
        </w:rPr>
        <w:t xml:space="preserve">S1 SQL Database</w:t>
      </w:r>
      <w:r w:rsidDel="00000000" w:rsidR="00000000" w:rsidRPr="00000000">
        <w:rPr>
          <w:rtl w:val="0"/>
        </w:rPr>
      </w:r>
    </w:p>
    <w:p w:rsidR="00000000" w:rsidDel="00000000" w:rsidP="00000000" w:rsidRDefault="00000000" w:rsidRPr="00000000" w14:paraId="000000A1">
      <w:pPr>
        <w:jc w:val="center"/>
        <w:rPr/>
      </w:pPr>
      <w:r w:rsidDel="00000000" w:rsidR="00000000" w:rsidRPr="00000000">
        <w:rPr>
          <w:i w:val="1"/>
          <w:color w:val="5b9bd5"/>
          <w:sz w:val="18"/>
          <w:szCs w:val="18"/>
        </w:rPr>
        <w:drawing>
          <wp:inline distB="114300" distT="114300" distL="114300" distR="114300">
            <wp:extent cx="2793492" cy="3509772"/>
            <wp:effectExtent b="0" l="0" r="0" t="0"/>
            <wp:docPr id="20" name="image7.jpg"/>
            <a:graphic>
              <a:graphicData uri="http://schemas.openxmlformats.org/drawingml/2006/picture">
                <pic:pic>
                  <pic:nvPicPr>
                    <pic:cNvPr id="0" name="image7.jpg"/>
                    <pic:cNvPicPr preferRelativeResize="0"/>
                  </pic:nvPicPr>
                  <pic:blipFill>
                    <a:blip r:embed="rId12"/>
                    <a:srcRect b="0" l="0" r="0" t="0"/>
                    <a:stretch>
                      <a:fillRect/>
                    </a:stretch>
                  </pic:blipFill>
                  <pic:spPr>
                    <a:xfrm>
                      <a:off x="0" y="0"/>
                      <a:ext cx="2793492" cy="3509772"/>
                    </a:xfrm>
                    <a:prstGeom prst="rect"/>
                    <a:ln/>
                  </pic:spPr>
                </pic:pic>
              </a:graphicData>
            </a:graphic>
          </wp:inline>
        </w:drawing>
      </w: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1"/>
          <w:smallCaps w:val="0"/>
          <w:strike w:val="0"/>
          <w:color w:val="5b9bd5"/>
          <w:sz w:val="18"/>
          <w:szCs w:val="18"/>
          <w:u w:val="none"/>
          <w:shd w:fill="auto" w:val="clear"/>
          <w:vertAlign w:val="baseline"/>
        </w:rPr>
      </w:pPr>
      <w:bookmarkStart w:colFirst="0" w:colLast="0" w:name="_heading=h.1ksv4uv" w:id="10"/>
      <w:bookmarkEnd w:id="10"/>
      <w:r w:rsidDel="00000000" w:rsidR="00000000" w:rsidRPr="00000000">
        <w:rPr>
          <w:rFonts w:ascii="Calibri" w:cs="Calibri" w:eastAsia="Calibri" w:hAnsi="Calibri"/>
          <w:b w:val="0"/>
          <w:i w:val="1"/>
          <w:smallCaps w:val="0"/>
          <w:strike w:val="0"/>
          <w:color w:val="5b9bd5"/>
          <w:sz w:val="18"/>
          <w:szCs w:val="18"/>
          <w:u w:val="none"/>
          <w:shd w:fill="auto" w:val="clear"/>
          <w:vertAlign w:val="baseline"/>
          <w:rtl w:val="0"/>
        </w:rPr>
        <w:t xml:space="preserve">Figure 2: S1 Entity Relationship Diagram</w:t>
      </w:r>
    </w:p>
    <w:p w:rsidR="00000000" w:rsidDel="00000000" w:rsidP="00000000" w:rsidRDefault="00000000" w:rsidRPr="00000000" w14:paraId="000000A3">
      <w:pPr>
        <w:spacing w:after="200" w:line="240" w:lineRule="auto"/>
        <w:jc w:val="center"/>
        <w:rPr>
          <w:i w:val="1"/>
          <w:color w:val="5b9bd5"/>
          <w:sz w:val="18"/>
          <w:szCs w:val="18"/>
        </w:rPr>
      </w:pPr>
      <w:bookmarkStart w:colFirst="0" w:colLast="0" w:name="_heading=h.1pn3h6bnna85" w:id="11"/>
      <w:bookmarkEnd w:id="11"/>
      <w:r w:rsidDel="00000000" w:rsidR="00000000" w:rsidRPr="00000000">
        <w:rPr>
          <w:rtl w:val="0"/>
        </w:rPr>
      </w:r>
    </w:p>
    <w:p w:rsidR="00000000" w:rsidDel="00000000" w:rsidP="00000000" w:rsidRDefault="00000000" w:rsidRPr="00000000" w14:paraId="000000A4">
      <w:pPr>
        <w:pStyle w:val="Heading4"/>
        <w:numPr>
          <w:ilvl w:val="3"/>
          <w:numId w:val="6"/>
        </w:numPr>
        <w:ind w:left="864" w:hanging="864"/>
        <w:rPr/>
      </w:pPr>
      <w:r w:rsidDel="00000000" w:rsidR="00000000" w:rsidRPr="00000000">
        <w:rPr>
          <w:rtl w:val="0"/>
        </w:rPr>
        <w:t xml:space="preserve">S1 Logging and Monitoring</w:t>
      </w:r>
    </w:p>
    <w:p w:rsidR="00000000" w:rsidDel="00000000" w:rsidP="00000000" w:rsidRDefault="00000000" w:rsidRPr="00000000" w14:paraId="000000A5">
      <w:pPr>
        <w:ind w:left="0" w:firstLine="0"/>
        <w:rPr>
          <w:b w:val="1"/>
          <w:sz w:val="28"/>
          <w:szCs w:val="28"/>
        </w:rPr>
      </w:pPr>
      <w:r w:rsidDel="00000000" w:rsidR="00000000" w:rsidRPr="00000000">
        <w:rPr>
          <w:b w:val="1"/>
          <w:sz w:val="28"/>
          <w:szCs w:val="28"/>
          <w:rtl w:val="0"/>
        </w:rPr>
        <w:t xml:space="preserve">Does not apply.</w:t>
      </w:r>
      <w:r w:rsidDel="00000000" w:rsidR="00000000" w:rsidRPr="00000000">
        <w:rPr>
          <w:rtl w:val="0"/>
        </w:rPr>
      </w:r>
    </w:p>
    <w:tbl>
      <w:tblPr>
        <w:tblStyle w:val="Table4"/>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blHeader w:val="0"/>
        </w:trPr>
        <w:tc>
          <w:tcPr>
            <w:shd w:fill="44546a" w:val="clear"/>
          </w:tcPr>
          <w:p w:rsidR="00000000" w:rsidDel="00000000" w:rsidP="00000000" w:rsidRDefault="00000000" w:rsidRPr="00000000" w14:paraId="000000A6">
            <w:pPr>
              <w:rPr>
                <w:b w:val="1"/>
                <w:color w:val="ffffff"/>
              </w:rPr>
            </w:pPr>
            <w:r w:rsidDel="00000000" w:rsidR="00000000" w:rsidRPr="00000000">
              <w:rPr>
                <w:b w:val="1"/>
                <w:color w:val="ffffff"/>
                <w:rtl w:val="0"/>
              </w:rPr>
              <w:t xml:space="preserve">Type</w:t>
            </w:r>
          </w:p>
        </w:tc>
        <w:tc>
          <w:tcPr>
            <w:shd w:fill="44546a" w:val="clear"/>
          </w:tcPr>
          <w:p w:rsidR="00000000" w:rsidDel="00000000" w:rsidP="00000000" w:rsidRDefault="00000000" w:rsidRPr="00000000" w14:paraId="000000A7">
            <w:pPr>
              <w:rPr>
                <w:b w:val="1"/>
                <w:color w:val="ffffff"/>
              </w:rPr>
            </w:pPr>
            <w:r w:rsidDel="00000000" w:rsidR="00000000" w:rsidRPr="00000000">
              <w:rPr>
                <w:b w:val="1"/>
                <w:color w:val="ffffff"/>
                <w:rtl w:val="0"/>
              </w:rPr>
              <w:t xml:space="preserve">Name</w:t>
            </w:r>
          </w:p>
        </w:tc>
      </w:tr>
      <w:tr>
        <w:trPr>
          <w:cantSplit w:val="0"/>
          <w:tblHeader w:val="0"/>
        </w:trPr>
        <w:tc>
          <w:tcPr/>
          <w:p w:rsidR="00000000" w:rsidDel="00000000" w:rsidP="00000000" w:rsidRDefault="00000000" w:rsidRPr="00000000" w14:paraId="000000A8">
            <w:pPr>
              <w:rPr/>
            </w:pPr>
            <w:r w:rsidDel="00000000" w:rsidR="00000000" w:rsidRPr="00000000">
              <w:rPr>
                <w:rtl w:val="0"/>
              </w:rPr>
              <w:t xml:space="preserve">Monitoring</w:t>
            </w:r>
          </w:p>
        </w:tc>
        <w:tc>
          <w:tcPr/>
          <w:p w:rsidR="00000000" w:rsidDel="00000000" w:rsidP="00000000" w:rsidRDefault="00000000" w:rsidRPr="00000000" w14:paraId="000000A9">
            <w:pPr>
              <w:rPr/>
            </w:pPr>
            <w:r w:rsidDel="00000000" w:rsidR="00000000" w:rsidRPr="00000000">
              <w:rPr>
                <w:rtl w:val="0"/>
              </w:rPr>
            </w:r>
          </w:p>
        </w:tc>
      </w:tr>
      <w:tr>
        <w:trPr>
          <w:cantSplit w:val="0"/>
          <w:tblHeader w:val="0"/>
        </w:trPr>
        <w:tc>
          <w:tcPr/>
          <w:p w:rsidR="00000000" w:rsidDel="00000000" w:rsidP="00000000" w:rsidRDefault="00000000" w:rsidRPr="00000000" w14:paraId="000000AA">
            <w:pPr>
              <w:rPr/>
            </w:pPr>
            <w:r w:rsidDel="00000000" w:rsidR="00000000" w:rsidRPr="00000000">
              <w:rPr>
                <w:rtl w:val="0"/>
              </w:rPr>
              <w:t xml:space="preserve">Data Store</w:t>
            </w:r>
          </w:p>
        </w:tc>
        <w:tc>
          <w:tcPr/>
          <w:p w:rsidR="00000000" w:rsidDel="00000000" w:rsidP="00000000" w:rsidRDefault="00000000" w:rsidRPr="00000000" w14:paraId="000000AB">
            <w:pPr>
              <w:rPr/>
            </w:pPr>
            <w:r w:rsidDel="00000000" w:rsidR="00000000" w:rsidRPr="00000000">
              <w:rPr>
                <w:rtl w:val="0"/>
              </w:rPr>
              <w:t xml:space="preserve">[File; Database; Windows Event; Messaging]</w:t>
            </w:r>
          </w:p>
        </w:tc>
      </w:tr>
      <w:tr>
        <w:trPr>
          <w:cantSplit w:val="0"/>
          <w:tblHeader w:val="0"/>
        </w:trPr>
        <w:tc>
          <w:tcPr/>
          <w:p w:rsidR="00000000" w:rsidDel="00000000" w:rsidP="00000000" w:rsidRDefault="00000000" w:rsidRPr="00000000" w14:paraId="000000AC">
            <w:pPr>
              <w:rPr/>
            </w:pPr>
            <w:r w:rsidDel="00000000" w:rsidR="00000000" w:rsidRPr="00000000">
              <w:rPr>
                <w:rtl w:val="0"/>
              </w:rPr>
              <w:t xml:space="preserve">Events Captured</w:t>
            </w:r>
          </w:p>
        </w:tc>
        <w:tc>
          <w:tcPr/>
          <w:p w:rsidR="00000000" w:rsidDel="00000000" w:rsidP="00000000" w:rsidRDefault="00000000" w:rsidRPr="00000000" w14:paraId="000000AD">
            <w:pPr>
              <w:rPr/>
            </w:pPr>
            <w:r w:rsidDel="00000000" w:rsidR="00000000" w:rsidRPr="00000000">
              <w:rPr>
                <w:rtl w:val="0"/>
              </w:rPr>
              <w:t xml:space="preserve">[User Access Control; User Activity; Application Exception]</w:t>
            </w:r>
          </w:p>
        </w:tc>
      </w:tr>
      <w:tr>
        <w:trPr>
          <w:cantSplit w:val="0"/>
          <w:tblHeader w:val="0"/>
        </w:trPr>
        <w:tc>
          <w:tcPr/>
          <w:p w:rsidR="00000000" w:rsidDel="00000000" w:rsidP="00000000" w:rsidRDefault="00000000" w:rsidRPr="00000000" w14:paraId="000000AE">
            <w:pPr>
              <w:rPr/>
            </w:pPr>
            <w:r w:rsidDel="00000000" w:rsidR="00000000" w:rsidRPr="00000000">
              <w:rPr>
                <w:rtl w:val="0"/>
              </w:rPr>
              <w:t xml:space="preserve">Audit Logging Review Process</w:t>
            </w:r>
          </w:p>
        </w:tc>
        <w:tc>
          <w:tcPr/>
          <w:p w:rsidR="00000000" w:rsidDel="00000000" w:rsidP="00000000" w:rsidRDefault="00000000" w:rsidRPr="00000000" w14:paraId="000000AF">
            <w:pPr>
              <w:keepNext w:val="1"/>
              <w:rPr/>
            </w:pPr>
            <w:r w:rsidDel="00000000" w:rsidR="00000000" w:rsidRPr="00000000">
              <w:rPr>
                <w:rtl w:val="0"/>
              </w:rPr>
            </w:r>
          </w:p>
        </w:tc>
      </w:tr>
    </w:tbl>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pPr>
      <w:bookmarkStart w:colFirst="0" w:colLast="0" w:name="_heading=h.44sinio" w:id="12"/>
      <w:bookmarkEnd w:id="12"/>
      <w:r w:rsidDel="00000000" w:rsidR="00000000" w:rsidRPr="00000000">
        <w:rPr>
          <w:rFonts w:ascii="Calibri" w:cs="Calibri" w:eastAsia="Calibri" w:hAnsi="Calibri"/>
          <w:b w:val="0"/>
          <w:i w:val="1"/>
          <w:smallCaps w:val="0"/>
          <w:strike w:val="0"/>
          <w:color w:val="5b9bd5"/>
          <w:sz w:val="18"/>
          <w:szCs w:val="18"/>
          <w:u w:val="none"/>
          <w:shd w:fill="auto" w:val="clear"/>
          <w:vertAlign w:val="baseline"/>
          <w:rtl w:val="0"/>
        </w:rPr>
        <w:t xml:space="preserve">Table 8: S1 Logging and Monitoring</w:t>
      </w: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pPr>
      <w:bookmarkStart w:colFirst="0" w:colLast="0" w:name="_heading=h.r6e2krg5p794" w:id="13"/>
      <w:bookmarkEnd w:id="13"/>
      <w:r w:rsidDel="00000000" w:rsidR="00000000" w:rsidRPr="00000000">
        <w:rPr>
          <w:rtl w:val="0"/>
        </w:rPr>
      </w:r>
    </w:p>
    <w:p w:rsidR="00000000" w:rsidDel="00000000" w:rsidP="00000000" w:rsidRDefault="00000000" w:rsidRPr="00000000" w14:paraId="000000B2">
      <w:pPr>
        <w:pStyle w:val="Heading2"/>
        <w:numPr>
          <w:ilvl w:val="1"/>
          <w:numId w:val="6"/>
        </w:numPr>
        <w:ind w:left="576" w:hanging="576"/>
        <w:rPr/>
      </w:pPr>
      <w:bookmarkStart w:colFirst="0" w:colLast="0" w:name="_heading=h.2jxsxqh" w:id="14"/>
      <w:bookmarkEnd w:id="14"/>
      <w:r w:rsidDel="00000000" w:rsidR="00000000" w:rsidRPr="00000000">
        <w:rPr>
          <w:rtl w:val="0"/>
        </w:rPr>
        <w:t xml:space="preserve">Integrations</w:t>
      </w:r>
      <w:r w:rsidDel="00000000" w:rsidR="00000000" w:rsidRPr="00000000">
        <w:rPr>
          <w:rtl w:val="0"/>
        </w:rPr>
      </w:r>
    </w:p>
    <w:p w:rsidR="00000000" w:rsidDel="00000000" w:rsidP="00000000" w:rsidRDefault="00000000" w:rsidRPr="00000000" w14:paraId="000000B3">
      <w:pPr>
        <w:pStyle w:val="Heading3"/>
        <w:numPr>
          <w:ilvl w:val="2"/>
          <w:numId w:val="6"/>
        </w:numPr>
        <w:ind w:left="720" w:hanging="720"/>
        <w:rPr/>
      </w:pPr>
      <w:bookmarkStart w:colFirst="0" w:colLast="0" w:name="_heading=h.z337ya" w:id="15"/>
      <w:bookmarkEnd w:id="15"/>
      <w:r w:rsidDel="00000000" w:rsidR="00000000" w:rsidRPr="00000000">
        <w:rPr>
          <w:rtl w:val="0"/>
        </w:rPr>
        <w:t xml:space="preserve">Azure Key Vault</w:t>
      </w:r>
    </w:p>
    <w:p w:rsidR="00000000" w:rsidDel="00000000" w:rsidP="00000000" w:rsidRDefault="00000000" w:rsidRPr="00000000" w14:paraId="000000B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Azure Key Vault is a cloud service designed to safely store secrets, keys, and certificates.</w:t>
      </w:r>
    </w:p>
    <w:p w:rsidR="00000000" w:rsidDel="00000000" w:rsidP="00000000" w:rsidRDefault="00000000" w:rsidRPr="00000000" w14:paraId="000000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r w:rsidDel="00000000" w:rsidR="00000000" w:rsidRPr="00000000">
        <w:rPr>
          <w:rFonts w:ascii="Times New Roman" w:cs="Times New Roman" w:eastAsia="Times New Roman" w:hAnsi="Times New Roman"/>
          <w:b w:val="1"/>
          <w:sz w:val="24"/>
          <w:szCs w:val="24"/>
          <w:rtl w:val="0"/>
        </w:rPr>
        <w:t xml:space="preserve">Set up an Azure subscription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6">
      <w:pPr>
        <w:numPr>
          <w:ilvl w:val="0"/>
          <w:numId w:val="5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Create an Azure account.</w:t>
      </w:r>
    </w:p>
    <w:p w:rsidR="00000000" w:rsidDel="00000000" w:rsidP="00000000" w:rsidRDefault="00000000" w:rsidRPr="00000000" w14:paraId="000000B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t>
      </w:r>
      <w:r w:rsidDel="00000000" w:rsidR="00000000" w:rsidRPr="00000000">
        <w:rPr>
          <w:rFonts w:ascii="Times New Roman" w:cs="Times New Roman" w:eastAsia="Times New Roman" w:hAnsi="Times New Roman"/>
          <w:b w:val="1"/>
          <w:sz w:val="24"/>
          <w:szCs w:val="24"/>
          <w:rtl w:val="0"/>
        </w:rPr>
        <w:t xml:space="preserve">Sign into the Azure Portal</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B8">
      <w:pPr>
        <w:numPr>
          <w:ilvl w:val="0"/>
          <w:numId w:val="2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Access Azure dashboard to manage resources.</w:t>
      </w:r>
    </w:p>
    <w:p w:rsidR="00000000" w:rsidDel="00000000" w:rsidP="00000000" w:rsidRDefault="00000000" w:rsidRPr="00000000" w14:paraId="000000B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3. </w:t>
      </w:r>
      <w:r w:rsidDel="00000000" w:rsidR="00000000" w:rsidRPr="00000000">
        <w:rPr>
          <w:rFonts w:ascii="Times New Roman" w:cs="Times New Roman" w:eastAsia="Times New Roman" w:hAnsi="Times New Roman"/>
          <w:b w:val="1"/>
          <w:sz w:val="24"/>
          <w:szCs w:val="24"/>
          <w:rtl w:val="0"/>
        </w:rPr>
        <w:t xml:space="preserve">Creating a vault:</w:t>
      </w:r>
    </w:p>
    <w:p w:rsidR="00000000" w:rsidDel="00000000" w:rsidP="00000000" w:rsidRDefault="00000000" w:rsidRPr="00000000" w14:paraId="000000BA">
      <w:pPr>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Step 1: Sign in to Azure Portal</w:t>
      </w:r>
    </w:p>
    <w:p w:rsidR="00000000" w:rsidDel="00000000" w:rsidP="00000000" w:rsidRDefault="00000000" w:rsidRPr="00000000" w14:paraId="000000BB">
      <w:pPr>
        <w:numPr>
          <w:ilvl w:val="0"/>
          <w:numId w:val="47"/>
        </w:numPr>
        <w:spacing w:after="0" w:afterAutospacing="0"/>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Go to the [Azure Portal](</w:t>
      </w:r>
      <w:hyperlink r:id="rId13">
        <w:r w:rsidDel="00000000" w:rsidR="00000000" w:rsidRPr="00000000">
          <w:rPr>
            <w:rFonts w:ascii="Times New Roman" w:cs="Times New Roman" w:eastAsia="Times New Roman" w:hAnsi="Times New Roman"/>
            <w:color w:val="1155cc"/>
            <w:sz w:val="24"/>
            <w:szCs w:val="24"/>
            <w:u w:val="single"/>
            <w:rtl w:val="0"/>
          </w:rPr>
          <w:t xml:space="preserve">https://portal.azure.com/</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BC">
      <w:pPr>
        <w:numPr>
          <w:ilvl w:val="0"/>
          <w:numId w:val="47"/>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Log in using your Azure account credentials.</w:t>
      </w:r>
    </w:p>
    <w:p w:rsidR="00000000" w:rsidDel="00000000" w:rsidP="00000000" w:rsidRDefault="00000000" w:rsidRPr="00000000" w14:paraId="000000BD">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Step 2: Open Azure Key Vault Service</w:t>
      </w:r>
    </w:p>
    <w:p w:rsidR="00000000" w:rsidDel="00000000" w:rsidP="00000000" w:rsidRDefault="00000000" w:rsidRPr="00000000" w14:paraId="000000BF">
      <w:pPr>
        <w:numPr>
          <w:ilvl w:val="0"/>
          <w:numId w:val="46"/>
        </w:numPr>
        <w:spacing w:after="0" w:afterAutospacing="0"/>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Once logged in, search for "Key Vault" in the search bar at the top of the portal.</w:t>
      </w:r>
    </w:p>
    <w:p w:rsidR="00000000" w:rsidDel="00000000" w:rsidP="00000000" w:rsidRDefault="00000000" w:rsidRPr="00000000" w14:paraId="000000C0">
      <w:pPr>
        <w:numPr>
          <w:ilvl w:val="0"/>
          <w:numId w:val="46"/>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Select "Key Vault" from the search results.</w:t>
      </w:r>
    </w:p>
    <w:p w:rsidR="00000000" w:rsidDel="00000000" w:rsidP="00000000" w:rsidRDefault="00000000" w:rsidRPr="00000000" w14:paraId="000000C1">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Step 3: Create a New Key Vault</w:t>
      </w:r>
    </w:p>
    <w:p w:rsidR="00000000" w:rsidDel="00000000" w:rsidP="00000000" w:rsidRDefault="00000000" w:rsidRPr="00000000" w14:paraId="000000C3">
      <w:pPr>
        <w:numPr>
          <w:ilvl w:val="0"/>
          <w:numId w:val="37"/>
        </w:numPr>
        <w:spacing w:after="0" w:afterAutospacing="0"/>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Click on the "+ Create" button to start the process of creating a new vault.</w:t>
      </w:r>
    </w:p>
    <w:p w:rsidR="00000000" w:rsidDel="00000000" w:rsidP="00000000" w:rsidRDefault="00000000" w:rsidRPr="00000000" w14:paraId="000000C4">
      <w:pPr>
        <w:numPr>
          <w:ilvl w:val="0"/>
          <w:numId w:val="37"/>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opens the "Create Key Vault" wizard.</w:t>
      </w:r>
    </w:p>
    <w:p w:rsidR="00000000" w:rsidDel="00000000" w:rsidP="00000000" w:rsidRDefault="00000000" w:rsidRPr="00000000" w14:paraId="000000C5">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Step 4: Basics Tab</w:t>
      </w:r>
    </w:p>
    <w:p w:rsidR="00000000" w:rsidDel="00000000" w:rsidP="00000000" w:rsidRDefault="00000000" w:rsidRPr="00000000" w14:paraId="000000C7">
      <w:pPr>
        <w:numPr>
          <w:ilvl w:val="0"/>
          <w:numId w:val="9"/>
        </w:numPr>
        <w:spacing w:after="0" w:afterAutospacing="0"/>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Subscription: Select the Azure subscription you want to use.</w:t>
      </w:r>
    </w:p>
    <w:p w:rsidR="00000000" w:rsidDel="00000000" w:rsidP="00000000" w:rsidRDefault="00000000" w:rsidRPr="00000000" w14:paraId="000000C8">
      <w:pPr>
        <w:numPr>
          <w:ilvl w:val="0"/>
          <w:numId w:val="9"/>
        </w:numPr>
        <w:spacing w:after="0" w:afterAutospacing="0"/>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Resource Group: Choose an existing resource group or create a new one. Resource groups are containers that hold related resources for an Azure solution.</w:t>
      </w:r>
    </w:p>
    <w:p w:rsidR="00000000" w:rsidDel="00000000" w:rsidP="00000000" w:rsidRDefault="00000000" w:rsidRPr="00000000" w14:paraId="000000C9">
      <w:pPr>
        <w:numPr>
          <w:ilvl w:val="0"/>
          <w:numId w:val="9"/>
        </w:numPr>
        <w:spacing w:after="0" w:afterAutospacing="0"/>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Key Vault Name: Enter a unique name for your vault.</w:t>
      </w:r>
    </w:p>
    <w:p w:rsidR="00000000" w:rsidDel="00000000" w:rsidP="00000000" w:rsidRDefault="00000000" w:rsidRPr="00000000" w14:paraId="000000CA">
      <w:pPr>
        <w:numPr>
          <w:ilvl w:val="0"/>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Region: Select the geographical region where your vault will be located.</w:t>
      </w:r>
    </w:p>
    <w:p w:rsidR="00000000" w:rsidDel="00000000" w:rsidP="00000000" w:rsidRDefault="00000000" w:rsidRPr="00000000" w14:paraId="000000CB">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Step 5: Access Policy Configuration</w:t>
      </w:r>
    </w:p>
    <w:p w:rsidR="00000000" w:rsidDel="00000000" w:rsidP="00000000" w:rsidRDefault="00000000" w:rsidRPr="00000000" w14:paraId="000000CD">
      <w:pPr>
        <w:numPr>
          <w:ilvl w:val="0"/>
          <w:numId w:val="41"/>
        </w:numPr>
        <w:spacing w:after="0" w:afterAutospacing="0"/>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Go to the "Access policies" tab.</w:t>
      </w:r>
    </w:p>
    <w:p w:rsidR="00000000" w:rsidDel="00000000" w:rsidP="00000000" w:rsidRDefault="00000000" w:rsidRPr="00000000" w14:paraId="000000CE">
      <w:pPr>
        <w:numPr>
          <w:ilvl w:val="0"/>
          <w:numId w:val="41"/>
        </w:numPr>
        <w:spacing w:after="0" w:afterAutospacing="0"/>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Configure who has access to the Key Vault and what permissions they have. You can set permissions for keys, secrets, and certificates. Azure role-based access control or Vault access policy.</w:t>
      </w:r>
    </w:p>
    <w:p w:rsidR="00000000" w:rsidDel="00000000" w:rsidP="00000000" w:rsidRDefault="00000000" w:rsidRPr="00000000" w14:paraId="000000CF">
      <w:pPr>
        <w:numPr>
          <w:ilvl w:val="0"/>
          <w:numId w:val="4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You can add access policies later.</w:t>
      </w:r>
    </w:p>
    <w:p w:rsidR="00000000" w:rsidDel="00000000" w:rsidP="00000000" w:rsidRDefault="00000000" w:rsidRPr="00000000" w14:paraId="000000D0">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Step 6: Networking</w:t>
      </w:r>
    </w:p>
    <w:p w:rsidR="00000000" w:rsidDel="00000000" w:rsidP="00000000" w:rsidRDefault="00000000" w:rsidRPr="00000000" w14:paraId="000000D2">
      <w:pPr>
        <w:numPr>
          <w:ilvl w:val="0"/>
          <w:numId w:val="36"/>
        </w:numPr>
        <w:spacing w:after="0" w:afterAutospacing="0"/>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Select the networking tab.</w:t>
      </w:r>
    </w:p>
    <w:p w:rsidR="00000000" w:rsidDel="00000000" w:rsidP="00000000" w:rsidRDefault="00000000" w:rsidRPr="00000000" w14:paraId="000000D3">
      <w:pPr>
        <w:numPr>
          <w:ilvl w:val="0"/>
          <w:numId w:val="36"/>
        </w:numPr>
        <w:spacing w:after="0" w:afterAutospacing="0"/>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Configure the networking settings as per your requirements. You can choose to allow access from all networks or set up specific network rules.</w:t>
      </w:r>
    </w:p>
    <w:p w:rsidR="00000000" w:rsidDel="00000000" w:rsidP="00000000" w:rsidRDefault="00000000" w:rsidRPr="00000000" w14:paraId="000000D4">
      <w:pPr>
        <w:numPr>
          <w:ilvl w:val="0"/>
          <w:numId w:val="36"/>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Create a private endpoint to allow a private connection to this resource. Additional private endpoint connections can be created within the key vault or private link center. Fields for private endpoint: Name ,Subscription, Resource group, Region, Subnet, Private DNS Zone.</w:t>
      </w:r>
    </w:p>
    <w:p w:rsidR="00000000" w:rsidDel="00000000" w:rsidP="00000000" w:rsidRDefault="00000000" w:rsidRPr="00000000" w14:paraId="000000D5">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Step 7: Tags (Optional)</w:t>
      </w:r>
    </w:p>
    <w:p w:rsidR="00000000" w:rsidDel="00000000" w:rsidP="00000000" w:rsidRDefault="00000000" w:rsidRPr="00000000" w14:paraId="000000D7">
      <w:pPr>
        <w:numPr>
          <w:ilvl w:val="0"/>
          <w:numId w:val="43"/>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Use the "Tags" tab to apply tags to your Key Vault. Tags are name/value pairs that enable you to categorize resources and view consolidated billing.</w:t>
      </w:r>
    </w:p>
    <w:p w:rsidR="00000000" w:rsidDel="00000000" w:rsidP="00000000" w:rsidRDefault="00000000" w:rsidRPr="00000000" w14:paraId="000000D8">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Step 8: Review and Create</w:t>
      </w:r>
    </w:p>
    <w:p w:rsidR="00000000" w:rsidDel="00000000" w:rsidP="00000000" w:rsidRDefault="00000000" w:rsidRPr="00000000" w14:paraId="000000DA">
      <w:pPr>
        <w:numPr>
          <w:ilvl w:val="0"/>
          <w:numId w:val="14"/>
        </w:numPr>
        <w:spacing w:after="0" w:afterAutospacing="0"/>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Go to the "Review + create" tab.</w:t>
      </w:r>
    </w:p>
    <w:p w:rsidR="00000000" w:rsidDel="00000000" w:rsidP="00000000" w:rsidRDefault="00000000" w:rsidRPr="00000000" w14:paraId="000000DB">
      <w:pPr>
        <w:numPr>
          <w:ilvl w:val="0"/>
          <w:numId w:val="14"/>
        </w:numPr>
        <w:spacing w:after="0" w:afterAutospacing="0"/>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Azure will validate your configuration. Once validation passes, review your settings.</w:t>
      </w:r>
    </w:p>
    <w:p w:rsidR="00000000" w:rsidDel="00000000" w:rsidP="00000000" w:rsidRDefault="00000000" w:rsidRPr="00000000" w14:paraId="000000DC">
      <w:pPr>
        <w:numPr>
          <w:ilvl w:val="0"/>
          <w:numId w:val="1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Click "Create" to deploy the Key Vault.</w:t>
      </w:r>
    </w:p>
    <w:p w:rsidR="00000000" w:rsidDel="00000000" w:rsidP="00000000" w:rsidRDefault="00000000" w:rsidRPr="00000000" w14:paraId="000000DD">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Step 9: Manage the Vault</w:t>
      </w:r>
    </w:p>
    <w:p w:rsidR="00000000" w:rsidDel="00000000" w:rsidP="00000000" w:rsidRDefault="00000000" w:rsidRPr="00000000" w14:paraId="000000DF">
      <w:pPr>
        <w:numPr>
          <w:ilvl w:val="0"/>
          <w:numId w:val="34"/>
        </w:numPr>
        <w:spacing w:after="0" w:afterAutospacing="0"/>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After the Key Vault is created, go to its overview page.</w:t>
      </w:r>
    </w:p>
    <w:p w:rsidR="00000000" w:rsidDel="00000000" w:rsidP="00000000" w:rsidRDefault="00000000" w:rsidRPr="00000000" w14:paraId="000000E0">
      <w:pPr>
        <w:numPr>
          <w:ilvl w:val="0"/>
          <w:numId w:val="34"/>
        </w:numPr>
        <w:spacing w:after="0" w:afterAutospacing="0"/>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Here, you can manage secrets, keys, and certificates.</w:t>
      </w:r>
    </w:p>
    <w:p w:rsidR="00000000" w:rsidDel="00000000" w:rsidP="00000000" w:rsidRDefault="00000000" w:rsidRPr="00000000" w14:paraId="000000E1">
      <w:pPr>
        <w:numPr>
          <w:ilvl w:val="0"/>
          <w:numId w:val="3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You can also modify access policies and networking settings as needed.</w:t>
      </w:r>
    </w:p>
    <w:p w:rsidR="00000000" w:rsidDel="00000000" w:rsidP="00000000" w:rsidRDefault="00000000" w:rsidRPr="00000000" w14:paraId="000000E2">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Step 10: Monitor and Maintain</w:t>
      </w:r>
    </w:p>
    <w:p w:rsidR="00000000" w:rsidDel="00000000" w:rsidP="00000000" w:rsidRDefault="00000000" w:rsidRPr="00000000" w14:paraId="000000E4">
      <w:pPr>
        <w:numPr>
          <w:ilvl w:val="0"/>
          <w:numId w:val="18"/>
        </w:numPr>
        <w:spacing w:after="0" w:afterAutospacing="0"/>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You can also monitor the usage and access logs.</w:t>
      </w:r>
    </w:p>
    <w:p w:rsidR="00000000" w:rsidDel="00000000" w:rsidP="00000000" w:rsidRDefault="00000000" w:rsidRPr="00000000" w14:paraId="000000E5">
      <w:pPr>
        <w:numPr>
          <w:ilvl w:val="0"/>
          <w:numId w:val="18"/>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Update policies and configurations as needed to ensure the security of your stored keys and secrets.</w:t>
      </w:r>
    </w:p>
    <w:p w:rsidR="00000000" w:rsidDel="00000000" w:rsidP="00000000" w:rsidRDefault="00000000" w:rsidRPr="00000000" w14:paraId="000000E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Integrate Azure Key Vault into your ASP.NET website</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E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Prerequisites:</w:t>
      </w:r>
    </w:p>
    <w:p w:rsidR="00000000" w:rsidDel="00000000" w:rsidP="00000000" w:rsidRDefault="00000000" w:rsidRPr="00000000" w14:paraId="000000E9">
      <w:pPr>
        <w:numPr>
          <w:ilvl w:val="0"/>
          <w:numId w:val="4"/>
        </w:numPr>
        <w:spacing w:after="0" w:afterAutospacing="0"/>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Visual Studio Code.</w:t>
      </w:r>
    </w:p>
    <w:p w:rsidR="00000000" w:rsidDel="00000000" w:rsidP="00000000" w:rsidRDefault="00000000" w:rsidRPr="00000000" w14:paraId="000000EA">
      <w:pPr>
        <w:numPr>
          <w:ilvl w:val="0"/>
          <w:numId w:val="4"/>
        </w:numPr>
        <w:spacing w:after="0" w:afterAutospacing="0"/>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Install the .NET SDK if it's not already installed.</w:t>
      </w:r>
    </w:p>
    <w:p w:rsidR="00000000" w:rsidDel="00000000" w:rsidP="00000000" w:rsidRDefault="00000000" w:rsidRPr="00000000" w14:paraId="000000EB">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Install the C# extension for Visual Studio Code to work with .NET applications.</w:t>
      </w:r>
    </w:p>
    <w:p w:rsidR="00000000" w:rsidDel="00000000" w:rsidP="00000000" w:rsidRDefault="00000000" w:rsidRPr="00000000" w14:paraId="000000EC">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 to this link to install Azure Key Vault in our web application: </w:t>
      </w:r>
      <w:hyperlink r:id="rId14">
        <w:r w:rsidDel="00000000" w:rsidR="00000000" w:rsidRPr="00000000">
          <w:rPr>
            <w:rFonts w:ascii="Times New Roman" w:cs="Times New Roman" w:eastAsia="Times New Roman" w:hAnsi="Times New Roman"/>
            <w:b w:val="1"/>
            <w:color w:val="1155cc"/>
            <w:sz w:val="24"/>
            <w:szCs w:val="24"/>
            <w:u w:val="single"/>
            <w:rtl w:val="0"/>
          </w:rPr>
          <w:t xml:space="preserve">https://learn.microsoft.com/en-us/visualstudio/azure/vs-key-vault-add-connected-service?view=vs-2022</w:t>
        </w:r>
      </w:hyperlink>
      <w:r w:rsidDel="00000000" w:rsidR="00000000" w:rsidRPr="00000000">
        <w:rPr>
          <w:rtl w:val="0"/>
        </w:rPr>
      </w:r>
    </w:p>
    <w:p w:rsidR="00000000" w:rsidDel="00000000" w:rsidP="00000000" w:rsidRDefault="00000000" w:rsidRPr="00000000" w14:paraId="000000E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r w:rsidDel="00000000" w:rsidR="00000000" w:rsidRPr="00000000">
        <w:rPr>
          <w:rFonts w:ascii="Times New Roman" w:cs="Times New Roman" w:eastAsia="Times New Roman" w:hAnsi="Times New Roman"/>
          <w:b w:val="1"/>
          <w:sz w:val="24"/>
          <w:szCs w:val="24"/>
          <w:rtl w:val="0"/>
        </w:rPr>
        <w:t xml:space="preserve">Install Azure Key Vault NuGet packages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E">
      <w:pPr>
        <w:numPr>
          <w:ilvl w:val="0"/>
          <w:numId w:val="4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Add the “Azure.Security.KeyVault.Secrets”, “Azure.Identity”, and “Microsoft.Extensions.Configuration.AzureKeyVault” packages and others as needed to our ASP.NET project.</w:t>
      </w:r>
    </w:p>
    <w:p w:rsidR="00000000" w:rsidDel="00000000" w:rsidP="00000000" w:rsidRDefault="00000000" w:rsidRPr="00000000" w14:paraId="000000E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2. </w:t>
      </w:r>
      <w:r w:rsidDel="00000000" w:rsidR="00000000" w:rsidRPr="00000000">
        <w:rPr>
          <w:rFonts w:ascii="Times New Roman" w:cs="Times New Roman" w:eastAsia="Times New Roman" w:hAnsi="Times New Roman"/>
          <w:b w:val="1"/>
          <w:sz w:val="24"/>
          <w:szCs w:val="24"/>
          <w:rtl w:val="0"/>
        </w:rPr>
        <w:t xml:space="preserve">Register your application with Microsoft Entra ID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F0">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r w:rsidDel="00000000" w:rsidR="00000000" w:rsidRPr="00000000">
        <w:rPr>
          <w:rFonts w:ascii="Times New Roman" w:cs="Times New Roman" w:eastAsia="Times New Roman" w:hAnsi="Times New Roman"/>
          <w:b w:val="1"/>
          <w:sz w:val="24"/>
          <w:szCs w:val="24"/>
          <w:rtl w:val="0"/>
        </w:rPr>
        <w:t xml:space="preserve">Register the Application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F2">
      <w:pPr>
        <w:numPr>
          <w:ilvl w:val="0"/>
          <w:numId w:val="42"/>
        </w:numPr>
        <w:spacing w:after="0" w:afterAutospacing="0"/>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Navigate to Microsoft Entra ID.</w:t>
      </w:r>
    </w:p>
    <w:p w:rsidR="00000000" w:rsidDel="00000000" w:rsidP="00000000" w:rsidRDefault="00000000" w:rsidRPr="00000000" w14:paraId="000000F3">
      <w:pPr>
        <w:numPr>
          <w:ilvl w:val="0"/>
          <w:numId w:val="42"/>
        </w:numPr>
        <w:spacing w:after="0" w:afterAutospacing="0"/>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Select “App registrations”.</w:t>
      </w:r>
    </w:p>
    <w:p w:rsidR="00000000" w:rsidDel="00000000" w:rsidP="00000000" w:rsidRDefault="00000000" w:rsidRPr="00000000" w14:paraId="000000F4">
      <w:pPr>
        <w:numPr>
          <w:ilvl w:val="0"/>
          <w:numId w:val="42"/>
        </w:numPr>
        <w:spacing w:after="0" w:afterAutospacing="0"/>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Click on “New registration”.</w:t>
      </w:r>
    </w:p>
    <w:p w:rsidR="00000000" w:rsidDel="00000000" w:rsidP="00000000" w:rsidRDefault="00000000" w:rsidRPr="00000000" w14:paraId="000000F5">
      <w:pPr>
        <w:numPr>
          <w:ilvl w:val="0"/>
          <w:numId w:val="42"/>
        </w:numPr>
        <w:spacing w:after="0" w:afterAutospacing="0"/>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Enter the name for your application.</w:t>
      </w:r>
    </w:p>
    <w:p w:rsidR="00000000" w:rsidDel="00000000" w:rsidP="00000000" w:rsidRDefault="00000000" w:rsidRPr="00000000" w14:paraId="000000F6">
      <w:pPr>
        <w:numPr>
          <w:ilvl w:val="0"/>
          <w:numId w:val="42"/>
        </w:numPr>
        <w:spacing w:after="0" w:afterAutospacing="0"/>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Specify the supported account types (choose according to your organization's needs).</w:t>
      </w:r>
    </w:p>
    <w:p w:rsidR="00000000" w:rsidDel="00000000" w:rsidP="00000000" w:rsidRDefault="00000000" w:rsidRPr="00000000" w14:paraId="000000F7">
      <w:pPr>
        <w:numPr>
          <w:ilvl w:val="1"/>
          <w:numId w:val="42"/>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Supported account types:</w:t>
      </w:r>
    </w:p>
    <w:p w:rsidR="00000000" w:rsidDel="00000000" w:rsidP="00000000" w:rsidRDefault="00000000" w:rsidRPr="00000000" w14:paraId="000000F8">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Who can use this application or access this API?</w:t>
      </w:r>
    </w:p>
    <w:p w:rsidR="00000000" w:rsidDel="00000000" w:rsidP="00000000" w:rsidRDefault="00000000" w:rsidRPr="00000000" w14:paraId="000000F9">
      <w:pPr>
        <w:numPr>
          <w:ilvl w:val="0"/>
          <w:numId w:val="10"/>
        </w:numPr>
        <w:spacing w:after="0" w:afterAutospacing="0"/>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Accounts in this organizational directory only (Cal State LA only (Organization) - Single tenant)</w:t>
      </w:r>
    </w:p>
    <w:p w:rsidR="00000000" w:rsidDel="00000000" w:rsidP="00000000" w:rsidRDefault="00000000" w:rsidRPr="00000000" w14:paraId="000000FA">
      <w:pPr>
        <w:numPr>
          <w:ilvl w:val="0"/>
          <w:numId w:val="10"/>
        </w:numPr>
        <w:spacing w:after="0" w:afterAutospacing="0"/>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Accounts in any organizational directory (Any Microsoft Entra ID tenant - </w:t>
      </w:r>
      <w:r w:rsidDel="00000000" w:rsidR="00000000" w:rsidRPr="00000000">
        <w:rPr>
          <w:rFonts w:ascii="Times New Roman" w:cs="Times New Roman" w:eastAsia="Times New Roman" w:hAnsi="Times New Roman"/>
          <w:sz w:val="24"/>
          <w:szCs w:val="24"/>
          <w:rtl w:val="0"/>
        </w:rPr>
        <w:t xml:space="preserve">Multitenant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FB">
      <w:pPr>
        <w:numPr>
          <w:ilvl w:val="0"/>
          <w:numId w:val="10"/>
        </w:numPr>
        <w:spacing w:after="0" w:afterAutospacing="0"/>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Accounts in any organizational directory (Any Microsoft Entra ID tenant - </w:t>
      </w:r>
      <w:r w:rsidDel="00000000" w:rsidR="00000000" w:rsidRPr="00000000">
        <w:rPr>
          <w:rFonts w:ascii="Times New Roman" w:cs="Times New Roman" w:eastAsia="Times New Roman" w:hAnsi="Times New Roman"/>
          <w:sz w:val="24"/>
          <w:szCs w:val="24"/>
          <w:rtl w:val="0"/>
        </w:rPr>
        <w:t xml:space="preserve">Multitenant</w:t>
      </w:r>
      <w:r w:rsidDel="00000000" w:rsidR="00000000" w:rsidRPr="00000000">
        <w:rPr>
          <w:rFonts w:ascii="Times New Roman" w:cs="Times New Roman" w:eastAsia="Times New Roman" w:hAnsi="Times New Roman"/>
          <w:sz w:val="24"/>
          <w:szCs w:val="24"/>
          <w:rtl w:val="0"/>
        </w:rPr>
        <w:t xml:space="preserve">) and personal Microsoft accounts (e.g. Skype, Xbox)</w:t>
      </w:r>
    </w:p>
    <w:p w:rsidR="00000000" w:rsidDel="00000000" w:rsidP="00000000" w:rsidRDefault="00000000" w:rsidRPr="00000000" w14:paraId="000000FC">
      <w:pPr>
        <w:numPr>
          <w:ilvl w:val="0"/>
          <w:numId w:val="10"/>
        </w:numP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Personal Microsoft accounts only.</w:t>
      </w:r>
    </w:p>
    <w:p w:rsidR="00000000" w:rsidDel="00000000" w:rsidP="00000000" w:rsidRDefault="00000000" w:rsidRPr="00000000" w14:paraId="000000FD">
      <w:pPr>
        <w:ind w:left="21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E">
      <w:pPr>
        <w:numPr>
          <w:ilvl w:val="0"/>
          <w:numId w:val="13"/>
        </w:numPr>
        <w:spacing w:after="0" w:afterAutospacing="0"/>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Set the redirect URI (optional, mainly used for web applications). Return the authentication response to this URI after successfully authenticating the user. Providing this now is optional and it can be changed later, but a value is required for most authentication scenarios.</w:t>
      </w:r>
    </w:p>
    <w:p w:rsidR="00000000" w:rsidDel="00000000" w:rsidP="00000000" w:rsidRDefault="00000000" w:rsidRPr="00000000" w14:paraId="000000FF">
      <w:pPr>
        <w:numPr>
          <w:ilvl w:val="0"/>
          <w:numId w:val="13"/>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Click “Register”.</w:t>
      </w:r>
    </w:p>
    <w:p w:rsidR="00000000" w:rsidDel="00000000" w:rsidP="00000000" w:rsidRDefault="00000000" w:rsidRPr="00000000" w14:paraId="00000100">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1">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t>
      </w:r>
      <w:r w:rsidDel="00000000" w:rsidR="00000000" w:rsidRPr="00000000">
        <w:rPr>
          <w:rFonts w:ascii="Times New Roman" w:cs="Times New Roman" w:eastAsia="Times New Roman" w:hAnsi="Times New Roman"/>
          <w:b w:val="1"/>
          <w:sz w:val="24"/>
          <w:szCs w:val="24"/>
          <w:rtl w:val="0"/>
        </w:rPr>
        <w:t xml:space="preserve">Get Application (Client) ID and Directory (Tenant) ID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2">
      <w:pPr>
        <w:numPr>
          <w:ilvl w:val="0"/>
          <w:numId w:val="28"/>
        </w:numPr>
        <w:spacing w:after="0" w:afterAutospacing="0"/>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After registering, you'll be taken to the application's overview page.</w:t>
      </w:r>
    </w:p>
    <w:p w:rsidR="00000000" w:rsidDel="00000000" w:rsidP="00000000" w:rsidRDefault="00000000" w:rsidRPr="00000000" w14:paraId="00000103">
      <w:pPr>
        <w:numPr>
          <w:ilvl w:val="0"/>
          <w:numId w:val="28"/>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Note down the Application (Client) ID and Directory (Tenant) ID, as these will be needed later.</w:t>
      </w:r>
    </w:p>
    <w:p w:rsidR="00000000" w:rsidDel="00000000" w:rsidP="00000000" w:rsidRDefault="00000000" w:rsidRPr="00000000" w14:paraId="00000104">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w:t>
      </w:r>
      <w:r w:rsidDel="00000000" w:rsidR="00000000" w:rsidRPr="00000000">
        <w:rPr>
          <w:rFonts w:ascii="Times New Roman" w:cs="Times New Roman" w:eastAsia="Times New Roman" w:hAnsi="Times New Roman"/>
          <w:b w:val="1"/>
          <w:sz w:val="24"/>
          <w:szCs w:val="24"/>
          <w:rtl w:val="0"/>
        </w:rPr>
        <w:t xml:space="preserve">Create a Client Secret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06">
      <w:pPr>
        <w:numPr>
          <w:ilvl w:val="0"/>
          <w:numId w:val="33"/>
        </w:numPr>
        <w:spacing w:after="0" w:afterAutospacing="0"/>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Go to “Certificates &amp; secrets” under your app registration.</w:t>
      </w:r>
    </w:p>
    <w:p w:rsidR="00000000" w:rsidDel="00000000" w:rsidP="00000000" w:rsidRDefault="00000000" w:rsidRPr="00000000" w14:paraId="00000107">
      <w:pPr>
        <w:numPr>
          <w:ilvl w:val="0"/>
          <w:numId w:val="33"/>
        </w:numPr>
        <w:spacing w:after="0" w:afterAutospacing="0"/>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Click on “New client secret”.</w:t>
      </w:r>
    </w:p>
    <w:p w:rsidR="00000000" w:rsidDel="00000000" w:rsidP="00000000" w:rsidRDefault="00000000" w:rsidRPr="00000000" w14:paraId="00000108">
      <w:pPr>
        <w:numPr>
          <w:ilvl w:val="0"/>
          <w:numId w:val="33"/>
        </w:numPr>
        <w:spacing w:after="0" w:afterAutospacing="0"/>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Provide a description and set an expiry period.</w:t>
      </w:r>
    </w:p>
    <w:p w:rsidR="00000000" w:rsidDel="00000000" w:rsidP="00000000" w:rsidRDefault="00000000" w:rsidRPr="00000000" w14:paraId="00000109">
      <w:pPr>
        <w:numPr>
          <w:ilvl w:val="0"/>
          <w:numId w:val="33"/>
        </w:numPr>
        <w:spacing w:after="0" w:afterAutospacing="0"/>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Click “Add”.</w:t>
      </w:r>
    </w:p>
    <w:p w:rsidR="00000000" w:rsidDel="00000000" w:rsidP="00000000" w:rsidRDefault="00000000" w:rsidRPr="00000000" w14:paraId="0000010A">
      <w:pPr>
        <w:numPr>
          <w:ilvl w:val="0"/>
          <w:numId w:val="33"/>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Note: the secret value won't be retrievable after you leave this page.</w:t>
      </w:r>
    </w:p>
    <w:p w:rsidR="00000000" w:rsidDel="00000000" w:rsidP="00000000" w:rsidRDefault="00000000" w:rsidRPr="00000000" w14:paraId="0000010B">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C">
      <w:pPr>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4. </w:t>
      </w:r>
      <w:r w:rsidDel="00000000" w:rsidR="00000000" w:rsidRPr="00000000">
        <w:rPr>
          <w:rFonts w:ascii="Times New Roman" w:cs="Times New Roman" w:eastAsia="Times New Roman" w:hAnsi="Times New Roman"/>
          <w:b w:val="1"/>
          <w:sz w:val="24"/>
          <w:szCs w:val="24"/>
          <w:rtl w:val="0"/>
        </w:rPr>
        <w:t xml:space="preserve">Assign Permissions to Your Application in Azure Key Vault</w:t>
      </w:r>
    </w:p>
    <w:p w:rsidR="00000000" w:rsidDel="00000000" w:rsidP="00000000" w:rsidRDefault="00000000" w:rsidRPr="00000000" w14:paraId="0000010D">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E">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r w:rsidDel="00000000" w:rsidR="00000000" w:rsidRPr="00000000">
        <w:rPr>
          <w:rFonts w:ascii="Times New Roman" w:cs="Times New Roman" w:eastAsia="Times New Roman" w:hAnsi="Times New Roman"/>
          <w:b w:val="1"/>
          <w:sz w:val="24"/>
          <w:szCs w:val="24"/>
          <w:rtl w:val="0"/>
        </w:rPr>
        <w:t xml:space="preserve">Go to Your Key Vault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F">
      <w:pPr>
        <w:numPr>
          <w:ilvl w:val="0"/>
          <w:numId w:val="19"/>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the Azure Portal, navigate to the Key Vault you want your application to access.</w:t>
      </w:r>
    </w:p>
    <w:p w:rsidR="00000000" w:rsidDel="00000000" w:rsidP="00000000" w:rsidRDefault="00000000" w:rsidRPr="00000000" w14:paraId="00000110">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1">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t>
      </w:r>
      <w:r w:rsidDel="00000000" w:rsidR="00000000" w:rsidRPr="00000000">
        <w:rPr>
          <w:rFonts w:ascii="Times New Roman" w:cs="Times New Roman" w:eastAsia="Times New Roman" w:hAnsi="Times New Roman"/>
          <w:b w:val="1"/>
          <w:sz w:val="24"/>
          <w:szCs w:val="24"/>
          <w:rtl w:val="0"/>
        </w:rPr>
        <w:t xml:space="preserve">Add Access Policy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12">
      <w:pPr>
        <w:numPr>
          <w:ilvl w:val="0"/>
          <w:numId w:val="51"/>
        </w:numPr>
        <w:spacing w:after="0" w:afterAutospacing="0"/>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Go to “Access policies” in your Key Vault settings.</w:t>
      </w:r>
    </w:p>
    <w:p w:rsidR="00000000" w:rsidDel="00000000" w:rsidP="00000000" w:rsidRDefault="00000000" w:rsidRPr="00000000" w14:paraId="00000113">
      <w:pPr>
        <w:numPr>
          <w:ilvl w:val="0"/>
          <w:numId w:val="51"/>
        </w:numPr>
        <w:spacing w:after="0" w:afterAutospacing="0"/>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Click on “Create”.</w:t>
      </w:r>
    </w:p>
    <w:p w:rsidR="00000000" w:rsidDel="00000000" w:rsidP="00000000" w:rsidRDefault="00000000" w:rsidRPr="00000000" w14:paraId="00000114">
      <w:pPr>
        <w:numPr>
          <w:ilvl w:val="0"/>
          <w:numId w:val="51"/>
        </w:numPr>
        <w:spacing w:after="0" w:afterAutospacing="0"/>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Select the secret permissions (like Get, List, Set) your application requires.</w:t>
      </w:r>
    </w:p>
    <w:p w:rsidR="00000000" w:rsidDel="00000000" w:rsidP="00000000" w:rsidRDefault="00000000" w:rsidRPr="00000000" w14:paraId="00000115">
      <w:pPr>
        <w:numPr>
          <w:ilvl w:val="0"/>
          <w:numId w:val="51"/>
        </w:numPr>
        <w:spacing w:after="0" w:afterAutospacing="0"/>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Click on the “Principal” tab and search and choose your registered application.</w:t>
      </w:r>
    </w:p>
    <w:p w:rsidR="00000000" w:rsidDel="00000000" w:rsidP="00000000" w:rsidRDefault="00000000" w:rsidRPr="00000000" w14:paraId="00000116">
      <w:pPr>
        <w:numPr>
          <w:ilvl w:val="0"/>
          <w:numId w:val="51"/>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Click “Create”.</w:t>
      </w:r>
    </w:p>
    <w:p w:rsidR="00000000" w:rsidDel="00000000" w:rsidP="00000000" w:rsidRDefault="00000000" w:rsidRPr="00000000" w14:paraId="00000117">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8">
      <w:pPr>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5. </w:t>
      </w:r>
      <w:r w:rsidDel="00000000" w:rsidR="00000000" w:rsidRPr="00000000">
        <w:rPr>
          <w:rFonts w:ascii="Times New Roman" w:cs="Times New Roman" w:eastAsia="Times New Roman" w:hAnsi="Times New Roman"/>
          <w:b w:val="1"/>
          <w:sz w:val="24"/>
          <w:szCs w:val="24"/>
          <w:rtl w:val="0"/>
        </w:rPr>
        <w:t xml:space="preserve">Update QTC and 3rd Application to Access Azure Key Vault</w:t>
      </w:r>
    </w:p>
    <w:p w:rsidR="00000000" w:rsidDel="00000000" w:rsidP="00000000" w:rsidRDefault="00000000" w:rsidRPr="00000000" w14:paraId="00000119">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A">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r w:rsidDel="00000000" w:rsidR="00000000" w:rsidRPr="00000000">
        <w:rPr>
          <w:rFonts w:ascii="Times New Roman" w:cs="Times New Roman" w:eastAsia="Times New Roman" w:hAnsi="Times New Roman"/>
          <w:b w:val="1"/>
          <w:sz w:val="24"/>
          <w:szCs w:val="24"/>
          <w:rtl w:val="0"/>
        </w:rPr>
        <w:t xml:space="preserve">Install Azure SDK Packages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B">
      <w:pPr>
        <w:numPr>
          <w:ilvl w:val="0"/>
          <w:numId w:val="11"/>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not already done, install the necessary Azure SDK packages in your application, such as `Azure.Security.KeyVault.Secrets` and `Azure.Identity`.</w:t>
      </w:r>
    </w:p>
    <w:p w:rsidR="00000000" w:rsidDel="00000000" w:rsidP="00000000" w:rsidRDefault="00000000" w:rsidRPr="00000000" w14:paraId="0000011C">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D">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t>
      </w:r>
      <w:r w:rsidDel="00000000" w:rsidR="00000000" w:rsidRPr="00000000">
        <w:rPr>
          <w:rFonts w:ascii="Times New Roman" w:cs="Times New Roman" w:eastAsia="Times New Roman" w:hAnsi="Times New Roman"/>
          <w:b w:val="1"/>
          <w:sz w:val="24"/>
          <w:szCs w:val="24"/>
          <w:rtl w:val="0"/>
        </w:rPr>
        <w:t xml:space="preserve">Configure Your Application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1E">
      <w:pPr>
        <w:numPr>
          <w:ilvl w:val="0"/>
          <w:numId w:val="53"/>
        </w:numPr>
        <w:spacing w:after="0" w:afterAutospacing="0"/>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your application, add the necessary code to authenticate using the Client ID, Tenant ID, and Client Secret.</w:t>
      </w:r>
    </w:p>
    <w:p w:rsidR="00000000" w:rsidDel="00000000" w:rsidP="00000000" w:rsidRDefault="00000000" w:rsidRPr="00000000" w14:paraId="0000011F">
      <w:pPr>
        <w:numPr>
          <w:ilvl w:val="0"/>
          <w:numId w:val="53"/>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Use the Azure SDK to retrieve secrets from the Key Vault.</w:t>
      </w:r>
    </w:p>
    <w:p w:rsidR="00000000" w:rsidDel="00000000" w:rsidP="00000000" w:rsidRDefault="00000000" w:rsidRPr="00000000" w14:paraId="00000120">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1">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w:t>
      </w:r>
      <w:r w:rsidDel="00000000" w:rsidR="00000000" w:rsidRPr="00000000">
        <w:rPr>
          <w:rFonts w:ascii="Times New Roman" w:cs="Times New Roman" w:eastAsia="Times New Roman" w:hAnsi="Times New Roman"/>
          <w:b w:val="1"/>
          <w:sz w:val="24"/>
          <w:szCs w:val="24"/>
          <w:rtl w:val="0"/>
        </w:rPr>
        <w:t xml:space="preserve">Test the Integration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22">
      <w:pPr>
        <w:numPr>
          <w:ilvl w:val="0"/>
          <w:numId w:val="40"/>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Run your application to ensure it can successfully retrieve secrets </w:t>
      </w:r>
      <w:r w:rsidDel="00000000" w:rsidR="00000000" w:rsidRPr="00000000">
        <w:rPr>
          <w:rFonts w:ascii="Times New Roman" w:cs="Times New Roman" w:eastAsia="Times New Roman" w:hAnsi="Times New Roman"/>
          <w:sz w:val="24"/>
          <w:szCs w:val="24"/>
          <w:rtl w:val="0"/>
        </w:rPr>
        <w:t xml:space="preserve">from Azure</w:t>
      </w:r>
      <w:r w:rsidDel="00000000" w:rsidR="00000000" w:rsidRPr="00000000">
        <w:rPr>
          <w:rFonts w:ascii="Times New Roman" w:cs="Times New Roman" w:eastAsia="Times New Roman" w:hAnsi="Times New Roman"/>
          <w:sz w:val="24"/>
          <w:szCs w:val="24"/>
          <w:rtl w:val="0"/>
        </w:rPr>
        <w:t xml:space="preserve"> Key Vault.</w:t>
      </w:r>
    </w:p>
    <w:p w:rsidR="00000000" w:rsidDel="00000000" w:rsidP="00000000" w:rsidRDefault="00000000" w:rsidRPr="00000000" w14:paraId="000001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w:t>
      </w:r>
      <w:r w:rsidDel="00000000" w:rsidR="00000000" w:rsidRPr="00000000">
        <w:rPr>
          <w:rFonts w:ascii="Times New Roman" w:cs="Times New Roman" w:eastAsia="Times New Roman" w:hAnsi="Times New Roman"/>
          <w:b w:val="1"/>
          <w:sz w:val="24"/>
          <w:szCs w:val="24"/>
          <w:rtl w:val="0"/>
        </w:rPr>
        <w:t xml:space="preserve">Configure application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24">
      <w:pPr>
        <w:numPr>
          <w:ilvl w:val="0"/>
          <w:numId w:val="3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your “Startup.cs” file or through the app settings, use the “AzureServiceTokenProvider” class from the “Microsoft.Azure.Services.AppAuthentication” package to authenticate with Microsoft Entra ID  and obtain tokens.</w:t>
      </w:r>
    </w:p>
    <w:p w:rsidR="00000000" w:rsidDel="00000000" w:rsidP="00000000" w:rsidRDefault="00000000" w:rsidRPr="00000000" w14:paraId="000001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w:t>
      </w:r>
      <w:r w:rsidDel="00000000" w:rsidR="00000000" w:rsidRPr="00000000">
        <w:rPr>
          <w:rFonts w:ascii="Times New Roman" w:cs="Times New Roman" w:eastAsia="Times New Roman" w:hAnsi="Times New Roman"/>
          <w:b w:val="1"/>
          <w:sz w:val="24"/>
          <w:szCs w:val="24"/>
          <w:rtl w:val="0"/>
        </w:rPr>
        <w:t xml:space="preserve">Access secrets in your code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26">
      <w:pPr>
        <w:numPr>
          <w:ilvl w:val="0"/>
          <w:numId w:val="4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Utilize the “SecretClient”  class from the “Azure.Security.KeyVault.Secrets” package to retrieve secrets from the Key Vault.</w:t>
      </w:r>
    </w:p>
    <w:p w:rsidR="00000000" w:rsidDel="00000000" w:rsidP="00000000" w:rsidRDefault="00000000" w:rsidRPr="00000000" w14:paraId="000001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w:t>
      </w:r>
      <w:r w:rsidDel="00000000" w:rsidR="00000000" w:rsidRPr="00000000">
        <w:rPr>
          <w:rFonts w:ascii="Times New Roman" w:cs="Times New Roman" w:eastAsia="Times New Roman" w:hAnsi="Times New Roman"/>
          <w:b w:val="1"/>
          <w:sz w:val="24"/>
          <w:szCs w:val="24"/>
          <w:rtl w:val="0"/>
        </w:rPr>
        <w:t xml:space="preserve">Implement proper access control</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28">
      <w:pPr>
        <w:numPr>
          <w:ilvl w:val="0"/>
          <w:numId w:val="2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Ensure that your application has the necessary permissions to access the Key Vault by setting access policies in the Key Vault settings.</w:t>
      </w:r>
    </w:p>
    <w:p w:rsidR="00000000" w:rsidDel="00000000" w:rsidP="00000000" w:rsidRDefault="00000000" w:rsidRPr="00000000" w14:paraId="000001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w:t>
      </w:r>
      <w:r w:rsidDel="00000000" w:rsidR="00000000" w:rsidRPr="00000000">
        <w:rPr>
          <w:rFonts w:ascii="Times New Roman" w:cs="Times New Roman" w:eastAsia="Times New Roman" w:hAnsi="Times New Roman"/>
          <w:b w:val="1"/>
          <w:sz w:val="24"/>
          <w:szCs w:val="24"/>
          <w:rtl w:val="0"/>
        </w:rPr>
        <w:t xml:space="preserve">Handle secrets: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2A">
      <w:pPr>
        <w:numPr>
          <w:ilvl w:val="0"/>
          <w:numId w:val="1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Handle the rotation of secrets in the Key Vault.</w:t>
      </w:r>
    </w:p>
    <w:p w:rsidR="00000000" w:rsidDel="00000000" w:rsidP="00000000" w:rsidRDefault="00000000" w:rsidRPr="00000000" w14:paraId="0000012B">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Azure Key Vault Integration with 3rd Party Applications</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r w:rsidDel="00000000" w:rsidR="00000000" w:rsidRPr="00000000">
        <w:rPr>
          <w:rFonts w:ascii="Times New Roman" w:cs="Times New Roman" w:eastAsia="Times New Roman" w:hAnsi="Times New Roman"/>
          <w:b w:val="1"/>
          <w:sz w:val="24"/>
          <w:szCs w:val="24"/>
          <w:rtl w:val="0"/>
        </w:rPr>
        <w:t xml:space="preserve">SSL Certificate for Secure Communication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2E">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Implement SSL certificates on our server and the 3rd party’s server. This ensures that any data transmitted between the two servers is encrypted and secure.</w:t>
      </w:r>
    </w:p>
    <w:p w:rsidR="00000000" w:rsidDel="00000000" w:rsidP="00000000" w:rsidRDefault="00000000" w:rsidRPr="00000000" w14:paraId="000001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t>
      </w:r>
      <w:r w:rsidDel="00000000" w:rsidR="00000000" w:rsidRPr="00000000">
        <w:rPr>
          <w:rFonts w:ascii="Times New Roman" w:cs="Times New Roman" w:eastAsia="Times New Roman" w:hAnsi="Times New Roman"/>
          <w:b w:val="1"/>
          <w:sz w:val="24"/>
          <w:szCs w:val="24"/>
          <w:rtl w:val="0"/>
        </w:rPr>
        <w:t xml:space="preserve">Encrypt Data Before Transmission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30">
      <w:pPr>
        <w:numPr>
          <w:ilvl w:val="0"/>
          <w:numId w:val="2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Before sending data to the 3rd party, encrypt it with RSA.</w:t>
      </w:r>
    </w:p>
    <w:p w:rsidR="00000000" w:rsidDel="00000000" w:rsidP="00000000" w:rsidRDefault="00000000" w:rsidRPr="00000000" w14:paraId="000001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w:t>
      </w:r>
      <w:r w:rsidDel="00000000" w:rsidR="00000000" w:rsidRPr="00000000">
        <w:rPr>
          <w:rFonts w:ascii="Times New Roman" w:cs="Times New Roman" w:eastAsia="Times New Roman" w:hAnsi="Times New Roman"/>
          <w:b w:val="1"/>
          <w:sz w:val="24"/>
          <w:szCs w:val="24"/>
          <w:rtl w:val="0"/>
        </w:rPr>
        <w:t xml:space="preserve">3rd Party Application Registered in Microsoft Entra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32">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3rd party application must be registered in Microsoft Entra. This registration allows the application to authenticate with Azure and request access tokens.</w:t>
      </w:r>
    </w:p>
    <w:p w:rsidR="00000000" w:rsidDel="00000000" w:rsidP="00000000" w:rsidRDefault="00000000" w:rsidRPr="00000000" w14:paraId="000001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w:t>
      </w:r>
      <w:r w:rsidDel="00000000" w:rsidR="00000000" w:rsidRPr="00000000">
        <w:rPr>
          <w:rFonts w:ascii="Times New Roman" w:cs="Times New Roman" w:eastAsia="Times New Roman" w:hAnsi="Times New Roman"/>
          <w:b w:val="1"/>
          <w:sz w:val="24"/>
          <w:szCs w:val="24"/>
          <w:rtl w:val="0"/>
        </w:rPr>
        <w:t xml:space="preserve">Configure Azure Key Vault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34">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Store the keys in Azure Key Vault. Configure access policies in Azure Key Vault to grant the 3rd party application permission to retrieve the decryption key.</w:t>
      </w:r>
    </w:p>
    <w:p w:rsidR="00000000" w:rsidDel="00000000" w:rsidP="00000000" w:rsidRDefault="00000000" w:rsidRPr="00000000" w14:paraId="000001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w:t>
      </w:r>
      <w:r w:rsidDel="00000000" w:rsidR="00000000" w:rsidRPr="00000000">
        <w:rPr>
          <w:rFonts w:ascii="Times New Roman" w:cs="Times New Roman" w:eastAsia="Times New Roman" w:hAnsi="Times New Roman"/>
          <w:b w:val="1"/>
          <w:sz w:val="24"/>
          <w:szCs w:val="24"/>
          <w:rtl w:val="0"/>
        </w:rPr>
        <w:t xml:space="preserve">3rd Party Application Requests Access Token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36">
      <w:pPr>
        <w:numPr>
          <w:ilvl w:val="0"/>
          <w:numId w:val="2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When the 3rd party application needs to decrypt the data, it first requests an access token from Microsoft Entra ID, authenticating itself using its credentials (like a client ID and secret, or a certificate).</w:t>
      </w:r>
    </w:p>
    <w:p w:rsidR="00000000" w:rsidDel="00000000" w:rsidP="00000000" w:rsidRDefault="00000000" w:rsidRPr="00000000" w14:paraId="000001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w:t>
      </w:r>
      <w:r w:rsidDel="00000000" w:rsidR="00000000" w:rsidRPr="00000000">
        <w:rPr>
          <w:rFonts w:ascii="Times New Roman" w:cs="Times New Roman" w:eastAsia="Times New Roman" w:hAnsi="Times New Roman"/>
          <w:b w:val="1"/>
          <w:sz w:val="24"/>
          <w:szCs w:val="24"/>
          <w:rtl w:val="0"/>
        </w:rPr>
        <w:t xml:space="preserve">3rd Party Application Accesses Azure Key Vault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38">
      <w:pPr>
        <w:numPr>
          <w:ilvl w:val="0"/>
          <w:numId w:val="2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With the access token, the 3rd party application makes a request to Azure Key Vault to retrieve the decryption key. The request must be authenticated and authorized by Azure Key Vault.</w:t>
      </w:r>
    </w:p>
    <w:p w:rsidR="00000000" w:rsidDel="00000000" w:rsidP="00000000" w:rsidRDefault="00000000" w:rsidRPr="00000000" w14:paraId="000001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w:t>
      </w:r>
      <w:r w:rsidDel="00000000" w:rsidR="00000000" w:rsidRPr="00000000">
        <w:rPr>
          <w:rFonts w:ascii="Times New Roman" w:cs="Times New Roman" w:eastAsia="Times New Roman" w:hAnsi="Times New Roman"/>
          <w:b w:val="1"/>
          <w:sz w:val="24"/>
          <w:szCs w:val="24"/>
          <w:rtl w:val="0"/>
        </w:rPr>
        <w:t xml:space="preserve">Decryption of the Data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3A">
      <w:pPr>
        <w:numPr>
          <w:ilvl w:val="0"/>
          <w:numId w:val="1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After successfully retrieving the decryption key from Azure Key Vault, the 3rd party application uses this key to decrypt the data.</w:t>
      </w:r>
    </w:p>
    <w:p w:rsidR="00000000" w:rsidDel="00000000" w:rsidP="00000000" w:rsidRDefault="00000000" w:rsidRPr="00000000" w14:paraId="000001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w:t>
      </w:r>
      <w:r w:rsidDel="00000000" w:rsidR="00000000" w:rsidRPr="00000000">
        <w:rPr>
          <w:rFonts w:ascii="Times New Roman" w:cs="Times New Roman" w:eastAsia="Times New Roman" w:hAnsi="Times New Roman"/>
          <w:b w:val="1"/>
          <w:sz w:val="24"/>
          <w:szCs w:val="24"/>
          <w:rtl w:val="0"/>
        </w:rPr>
        <w:t xml:space="preserve">Secure Storage of Keys and Credentials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3C">
      <w:pPr>
        <w:numPr>
          <w:ilvl w:val="0"/>
          <w:numId w:val="5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Ensure that the keys and credentials are securely stored and handle the decryption key securely.</w:t>
      </w:r>
    </w:p>
    <w:p w:rsidR="00000000" w:rsidDel="00000000" w:rsidP="00000000" w:rsidRDefault="00000000" w:rsidRPr="00000000" w14:paraId="000001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w:t>
      </w:r>
      <w:r w:rsidDel="00000000" w:rsidR="00000000" w:rsidRPr="00000000">
        <w:rPr>
          <w:rFonts w:ascii="Times New Roman" w:cs="Times New Roman" w:eastAsia="Times New Roman" w:hAnsi="Times New Roman"/>
          <w:b w:val="1"/>
          <w:sz w:val="24"/>
          <w:szCs w:val="24"/>
          <w:rtl w:val="0"/>
        </w:rPr>
        <w:t xml:space="preserve">Token and Key Management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3E">
      <w:pPr>
        <w:numPr>
          <w:ilvl w:val="0"/>
          <w:numId w:val="2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Handle token expiration and renewal when interacting with Azure AD. It should also follow best practices for key management, including key rotation. We will expire after use and create new keys for next use.</w:t>
      </w:r>
    </w:p>
    <w:p w:rsidR="00000000" w:rsidDel="00000000" w:rsidP="00000000" w:rsidRDefault="00000000" w:rsidRPr="00000000" w14:paraId="000001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w:t>
      </w:r>
      <w:r w:rsidDel="00000000" w:rsidR="00000000" w:rsidRPr="00000000">
        <w:rPr>
          <w:rFonts w:ascii="Times New Roman" w:cs="Times New Roman" w:eastAsia="Times New Roman" w:hAnsi="Times New Roman"/>
          <w:b w:val="1"/>
          <w:sz w:val="24"/>
          <w:szCs w:val="24"/>
          <w:rtl w:val="0"/>
        </w:rPr>
        <w:t xml:space="preserve">Audit and Monitoring</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40">
      <w:pPr>
        <w:numPr>
          <w:ilvl w:val="0"/>
          <w:numId w:val="1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Regularly monitor and audit the access logs of Azure Key Vault and Azure AD to ensure that the key access and authentication requests are legitimate.</w:t>
      </w:r>
    </w:p>
    <w:p w:rsidR="00000000" w:rsidDel="00000000" w:rsidP="00000000" w:rsidRDefault="00000000" w:rsidRPr="00000000" w14:paraId="00000141">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2">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3">
      <w:pPr>
        <w:ind w:left="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Creating OpenSSL Certificate</w:t>
      </w:r>
    </w:p>
    <w:p w:rsidR="00000000" w:rsidDel="00000000" w:rsidP="00000000" w:rsidRDefault="00000000" w:rsidRPr="00000000" w14:paraId="00000144">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 to link for installation steps and creating Self Signing Certificate: </w:t>
      </w:r>
      <w:hyperlink r:id="rId15">
        <w:r w:rsidDel="00000000" w:rsidR="00000000" w:rsidRPr="00000000">
          <w:rPr>
            <w:rFonts w:ascii="Times New Roman" w:cs="Times New Roman" w:eastAsia="Times New Roman" w:hAnsi="Times New Roman"/>
            <w:color w:val="1155cc"/>
            <w:sz w:val="24"/>
            <w:szCs w:val="24"/>
            <w:u w:val="single"/>
            <w:rtl w:val="0"/>
          </w:rPr>
          <w:t xml:space="preserve">https://knowledge.digicert.com/solution/generate-a-certificate-signing-request-using-openssl-on-microsoft-windows-system</w:t>
        </w:r>
      </w:hyperlink>
      <w:r w:rsidDel="00000000" w:rsidR="00000000" w:rsidRPr="00000000">
        <w:rPr>
          <w:rtl w:val="0"/>
        </w:rPr>
      </w:r>
    </w:p>
    <w:p w:rsidR="00000000" w:rsidDel="00000000" w:rsidP="00000000" w:rsidRDefault="00000000" w:rsidRPr="00000000" w14:paraId="00000145">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r w:rsidDel="00000000" w:rsidR="00000000" w:rsidRPr="00000000">
        <w:rPr>
          <w:rFonts w:ascii="Times New Roman" w:cs="Times New Roman" w:eastAsia="Times New Roman" w:hAnsi="Times New Roman"/>
          <w:b w:val="1"/>
          <w:sz w:val="24"/>
          <w:szCs w:val="24"/>
          <w:rtl w:val="0"/>
        </w:rPr>
        <w:t xml:space="preserve">Install OpenSSL</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46">
      <w:pPr>
        <w:numPr>
          <w:ilvl w:val="0"/>
          <w:numId w:val="3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Ensure that OpenSSL is installed on your system. It's available for Windows, Linux, and macOS.</w:t>
      </w:r>
    </w:p>
    <w:p w:rsidR="00000000" w:rsidDel="00000000" w:rsidP="00000000" w:rsidRDefault="00000000" w:rsidRPr="00000000" w14:paraId="0000014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t>
      </w:r>
      <w:r w:rsidDel="00000000" w:rsidR="00000000" w:rsidRPr="00000000">
        <w:rPr>
          <w:rFonts w:ascii="Times New Roman" w:cs="Times New Roman" w:eastAsia="Times New Roman" w:hAnsi="Times New Roman"/>
          <w:b w:val="1"/>
          <w:sz w:val="24"/>
          <w:szCs w:val="24"/>
          <w:rtl w:val="0"/>
        </w:rPr>
        <w:t xml:space="preserve">Generate a Private Key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48">
      <w:pPr>
        <w:numPr>
          <w:ilvl w:val="0"/>
          <w:numId w:val="49"/>
        </w:numPr>
        <w:spacing w:after="0" w:afterAutospacing="0"/>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For each organization, generate a private key using OpenSSL. </w:t>
      </w:r>
      <w:r w:rsidDel="00000000" w:rsidR="00000000" w:rsidRPr="00000000">
        <w:rPr>
          <w:rtl w:val="0"/>
        </w:rPr>
      </w:r>
    </w:p>
    <w:p w:rsidR="00000000" w:rsidDel="00000000" w:rsidP="00000000" w:rsidRDefault="00000000" w:rsidRPr="00000000" w14:paraId="00000149">
      <w:pPr>
        <w:numPr>
          <w:ilvl w:val="0"/>
          <w:numId w:val="3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generates a 2048-bit RSA private key and saves it to a .pem file.</w:t>
      </w:r>
    </w:p>
    <w:p w:rsidR="00000000" w:rsidDel="00000000" w:rsidP="00000000" w:rsidRDefault="00000000" w:rsidRPr="00000000" w14:paraId="0000014A">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w:t>
      </w:r>
      <w:r w:rsidDel="00000000" w:rsidR="00000000" w:rsidRPr="00000000">
        <w:rPr>
          <w:rFonts w:ascii="Times New Roman" w:cs="Times New Roman" w:eastAsia="Times New Roman" w:hAnsi="Times New Roman"/>
          <w:b w:val="1"/>
          <w:sz w:val="24"/>
          <w:szCs w:val="24"/>
          <w:rtl w:val="0"/>
        </w:rPr>
        <w:t xml:space="preserve">Create a Certificate Signing Request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4B">
      <w:pPr>
        <w:numPr>
          <w:ilvl w:val="0"/>
          <w:numId w:val="48"/>
        </w:numPr>
        <w:spacing w:after="0" w:afterAutospacing="0"/>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Generate a CSR using the private key. </w:t>
      </w:r>
    </w:p>
    <w:p w:rsidR="00000000" w:rsidDel="00000000" w:rsidP="00000000" w:rsidRDefault="00000000" w:rsidRPr="00000000" w14:paraId="0000014C">
      <w:pPr>
        <w:numPr>
          <w:ilvl w:val="0"/>
          <w:numId w:val="48"/>
        </w:numPr>
        <w:spacing w:after="0" w:afterAutospacing="0"/>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CSR includes: (referenced from link above.)</w:t>
      </w:r>
    </w:p>
    <w:p w:rsidR="00000000" w:rsidDel="00000000" w:rsidP="00000000" w:rsidRDefault="00000000" w:rsidRPr="00000000" w14:paraId="0000014D">
      <w:pPr>
        <w:numPr>
          <w:ilvl w:val="1"/>
          <w:numId w:val="48"/>
        </w:numPr>
        <w:spacing w:after="0" w:afterAutospacing="0"/>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Country Name: Use the two-letter code without punctuation for country, for example: US or CA.</w:t>
      </w:r>
    </w:p>
    <w:p w:rsidR="00000000" w:rsidDel="00000000" w:rsidP="00000000" w:rsidRDefault="00000000" w:rsidRPr="00000000" w14:paraId="0000014E">
      <w:pPr>
        <w:numPr>
          <w:ilvl w:val="1"/>
          <w:numId w:val="48"/>
        </w:numPr>
        <w:spacing w:after="0" w:afterAutospacing="0"/>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State or Province: Spell out the state completely; do not abbreviate the state or province name, for example: California.</w:t>
      </w:r>
    </w:p>
    <w:p w:rsidR="00000000" w:rsidDel="00000000" w:rsidP="00000000" w:rsidRDefault="00000000" w:rsidRPr="00000000" w14:paraId="0000014F">
      <w:pPr>
        <w:numPr>
          <w:ilvl w:val="1"/>
          <w:numId w:val="48"/>
        </w:numPr>
        <w:spacing w:after="0" w:afterAutospacing="0"/>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Locality or City: The Locality field is the city or town name, for example: Berkeley. Do not abbreviate. For example: Saint Louis, not St. Louis.</w:t>
      </w:r>
    </w:p>
    <w:p w:rsidR="00000000" w:rsidDel="00000000" w:rsidP="00000000" w:rsidRDefault="00000000" w:rsidRPr="00000000" w14:paraId="00000150">
      <w:pPr>
        <w:numPr>
          <w:ilvl w:val="1"/>
          <w:numId w:val="48"/>
        </w:numPr>
        <w:spacing w:after="0" w:afterAutospacing="0"/>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Company: If the company or department has an &amp;, @, or any other symbol using the shift key in its name, the symbol must be spelled out or omitted, in order to enroll.</w:t>
      </w:r>
    </w:p>
    <w:p w:rsidR="00000000" w:rsidDel="00000000" w:rsidP="00000000" w:rsidRDefault="00000000" w:rsidRPr="00000000" w14:paraId="00000151">
      <w:pPr>
        <w:numPr>
          <w:ilvl w:val="1"/>
          <w:numId w:val="48"/>
        </w:numPr>
        <w:spacing w:after="0" w:afterAutospacing="0"/>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Organizational Unit: The Organizational Unit (OU) field is the name of the department or organization unit making the request. To skip the </w:t>
      </w:r>
      <w:r w:rsidDel="00000000" w:rsidR="00000000" w:rsidRPr="00000000">
        <w:rPr>
          <w:rFonts w:ascii="Times New Roman" w:cs="Times New Roman" w:eastAsia="Times New Roman" w:hAnsi="Times New Roman"/>
          <w:sz w:val="24"/>
          <w:szCs w:val="24"/>
          <w:rtl w:val="0"/>
        </w:rPr>
        <w:t xml:space="preserve">OU field</w:t>
      </w:r>
      <w:r w:rsidDel="00000000" w:rsidR="00000000" w:rsidRPr="00000000">
        <w:rPr>
          <w:rFonts w:ascii="Times New Roman" w:cs="Times New Roman" w:eastAsia="Times New Roman" w:hAnsi="Times New Roman"/>
          <w:sz w:val="24"/>
          <w:szCs w:val="24"/>
          <w:rtl w:val="0"/>
        </w:rPr>
        <w:t xml:space="preserve">, press Enter on the keyboard.</w:t>
      </w:r>
    </w:p>
    <w:p w:rsidR="00000000" w:rsidDel="00000000" w:rsidP="00000000" w:rsidRDefault="00000000" w:rsidRPr="00000000" w14:paraId="00000152">
      <w:pPr>
        <w:numPr>
          <w:ilvl w:val="1"/>
          <w:numId w:val="48"/>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Common Name: The Common Name is the Host + Domain Name. It looks like "www.digicert.com" or "digicert.com".</w:t>
      </w:r>
    </w:p>
    <w:p w:rsidR="00000000" w:rsidDel="00000000" w:rsidP="00000000" w:rsidRDefault="00000000" w:rsidRPr="00000000" w14:paraId="0000015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w:t>
      </w:r>
      <w:r w:rsidDel="00000000" w:rsidR="00000000" w:rsidRPr="00000000">
        <w:rPr>
          <w:rFonts w:ascii="Times New Roman" w:cs="Times New Roman" w:eastAsia="Times New Roman" w:hAnsi="Times New Roman"/>
          <w:b w:val="1"/>
          <w:sz w:val="24"/>
          <w:szCs w:val="24"/>
          <w:rtl w:val="0"/>
        </w:rPr>
        <w:t xml:space="preserve">Sign and Self-Sign the Certificates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54">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For internal use, self-sign the certificate.</w:t>
      </w:r>
      <w:r w:rsidDel="00000000" w:rsidR="00000000" w:rsidRPr="00000000">
        <w:rPr>
          <w:rtl w:val="0"/>
        </w:rPr>
      </w:r>
    </w:p>
    <w:p w:rsidR="00000000" w:rsidDel="00000000" w:rsidP="00000000" w:rsidRDefault="00000000" w:rsidRPr="00000000" w14:paraId="00000155">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w:t>
      </w:r>
      <w:r w:rsidDel="00000000" w:rsidR="00000000" w:rsidRPr="00000000">
        <w:rPr>
          <w:rFonts w:ascii="Times New Roman" w:cs="Times New Roman" w:eastAsia="Times New Roman" w:hAnsi="Times New Roman"/>
          <w:b w:val="1"/>
          <w:sz w:val="24"/>
          <w:szCs w:val="24"/>
          <w:rtl w:val="0"/>
        </w:rPr>
        <w:t xml:space="preserve">Repeat for the 3rd Party Organization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56">
      <w:pPr>
        <w:numPr>
          <w:ilvl w:val="0"/>
          <w:numId w:val="2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Follow the same steps to generate a separate private key and certificate for the 3rd party organization.</w:t>
      </w:r>
    </w:p>
    <w:p w:rsidR="00000000" w:rsidDel="00000000" w:rsidP="00000000" w:rsidRDefault="00000000" w:rsidRPr="00000000" w14:paraId="0000015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Uploading Certificates to Azure Key Vault</w:t>
      </w:r>
      <w:r w:rsidDel="00000000" w:rsidR="00000000" w:rsidRPr="00000000">
        <w:rPr>
          <w:rtl w:val="0"/>
        </w:rPr>
      </w:r>
    </w:p>
    <w:p w:rsidR="00000000" w:rsidDel="00000000" w:rsidP="00000000" w:rsidRDefault="00000000" w:rsidRPr="00000000" w14:paraId="00000158">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creating the certificates, you can upload them to Azure Key Vault:</w:t>
      </w:r>
    </w:p>
    <w:p w:rsidR="00000000" w:rsidDel="00000000" w:rsidP="00000000" w:rsidRDefault="00000000" w:rsidRPr="00000000" w14:paraId="0000015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r w:rsidDel="00000000" w:rsidR="00000000" w:rsidRPr="00000000">
        <w:rPr>
          <w:rFonts w:ascii="Times New Roman" w:cs="Times New Roman" w:eastAsia="Times New Roman" w:hAnsi="Times New Roman"/>
          <w:b w:val="1"/>
          <w:sz w:val="24"/>
          <w:szCs w:val="24"/>
          <w:rtl w:val="0"/>
        </w:rPr>
        <w:t xml:space="preserve">Access Your Key Vault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5A">
      <w:pPr>
        <w:numPr>
          <w:ilvl w:val="0"/>
          <w:numId w:val="3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Within the Key Vault, go to the Certificates section.</w:t>
      </w:r>
    </w:p>
    <w:p w:rsidR="00000000" w:rsidDel="00000000" w:rsidP="00000000" w:rsidRDefault="00000000" w:rsidRPr="00000000" w14:paraId="0000015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t>
      </w:r>
      <w:r w:rsidDel="00000000" w:rsidR="00000000" w:rsidRPr="00000000">
        <w:rPr>
          <w:rFonts w:ascii="Times New Roman" w:cs="Times New Roman" w:eastAsia="Times New Roman" w:hAnsi="Times New Roman"/>
          <w:b w:val="1"/>
          <w:sz w:val="24"/>
          <w:szCs w:val="24"/>
          <w:rtl w:val="0"/>
        </w:rPr>
        <w:t xml:space="preserve">Import or Generate a Certificate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5C">
      <w:pPr>
        <w:numPr>
          <w:ilvl w:val="0"/>
          <w:numId w:val="24"/>
        </w:numPr>
        <w:spacing w:after="0" w:afterAutospacing="0"/>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You can either import an existing certificate or generate a new one directly in Key Vault.</w:t>
      </w:r>
    </w:p>
    <w:p w:rsidR="00000000" w:rsidDel="00000000" w:rsidP="00000000" w:rsidRDefault="00000000" w:rsidRPr="00000000" w14:paraId="0000015D">
      <w:pPr>
        <w:numPr>
          <w:ilvl w:val="0"/>
          <w:numId w:val="2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 import, click on “Generate/Import” and then choose Import to upload your certificate file (`.pem` or `.pfx` file).</w:t>
      </w:r>
    </w:p>
    <w:p w:rsidR="00000000" w:rsidDel="00000000" w:rsidP="00000000" w:rsidRDefault="00000000" w:rsidRPr="00000000" w14:paraId="0000015E">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w:t>
      </w:r>
      <w:r w:rsidDel="00000000" w:rsidR="00000000" w:rsidRPr="00000000">
        <w:rPr>
          <w:rFonts w:ascii="Times New Roman" w:cs="Times New Roman" w:eastAsia="Times New Roman" w:hAnsi="Times New Roman"/>
          <w:b w:val="1"/>
          <w:sz w:val="24"/>
          <w:szCs w:val="24"/>
          <w:rtl w:val="0"/>
        </w:rPr>
        <w:t xml:space="preserve">Provide Certificate Details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5F">
      <w:pPr>
        <w:numPr>
          <w:ilvl w:val="0"/>
          <w:numId w:val="35"/>
        </w:numPr>
        <w:spacing w:after="0" w:afterAutospacing="0"/>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Fill in the necessary: (* are required fields) *name of the certificate, type of CA, *Subject, DNS Names, Validity period (in months), file type, Lifetime Action Type, *Percentage Lifetime, Advanced Policy Configuration and tags.</w:t>
      </w:r>
    </w:p>
    <w:p w:rsidR="00000000" w:rsidDel="00000000" w:rsidP="00000000" w:rsidRDefault="00000000" w:rsidRPr="00000000" w14:paraId="00000160">
      <w:pPr>
        <w:numPr>
          <w:ilvl w:val="0"/>
          <w:numId w:val="3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Press “Create”</w:t>
      </w:r>
    </w:p>
    <w:p w:rsidR="00000000" w:rsidDel="00000000" w:rsidP="00000000" w:rsidRDefault="00000000" w:rsidRPr="00000000" w14:paraId="0000016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b w:val="1"/>
          <w:sz w:val="24"/>
          <w:szCs w:val="24"/>
          <w:rtl w:val="0"/>
        </w:rPr>
        <w:t xml:space="preserve"> Azure Permissions and Renewal</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62">
      <w:pPr>
        <w:numPr>
          <w:ilvl w:val="0"/>
          <w:numId w:val="15"/>
        </w:numPr>
        <w:spacing w:after="0" w:afterAutospacing="0"/>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Make necessary permissions.</w:t>
      </w:r>
    </w:p>
    <w:p w:rsidR="00000000" w:rsidDel="00000000" w:rsidP="00000000" w:rsidRDefault="00000000" w:rsidRPr="00000000" w14:paraId="00000163">
      <w:pPr>
        <w:numPr>
          <w:ilvl w:val="0"/>
          <w:numId w:val="15"/>
        </w:numPr>
        <w:spacing w:after="0" w:afterAutospacing="0"/>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Keep track of the 3rd party's certificate validity period.</w:t>
      </w:r>
    </w:p>
    <w:p w:rsidR="00000000" w:rsidDel="00000000" w:rsidP="00000000" w:rsidRDefault="00000000" w:rsidRPr="00000000" w14:paraId="00000164">
      <w:pPr>
        <w:numPr>
          <w:ilvl w:val="0"/>
          <w:numId w:val="1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Renew certificates before they expire.</w:t>
      </w:r>
    </w:p>
    <w:p w:rsidR="00000000" w:rsidDel="00000000" w:rsidP="00000000" w:rsidRDefault="00000000" w:rsidRPr="00000000" w14:paraId="00000165">
      <w:pPr>
        <w:pStyle w:val="Heading3"/>
        <w:numPr>
          <w:ilvl w:val="2"/>
          <w:numId w:val="6"/>
        </w:numPr>
        <w:ind w:left="720" w:hanging="720"/>
        <w:rPr/>
      </w:pPr>
      <w:bookmarkStart w:colFirst="0" w:colLast="0" w:name="_heading=h.1y810tw" w:id="16"/>
      <w:bookmarkEnd w:id="16"/>
      <w:r w:rsidDel="00000000" w:rsidR="00000000" w:rsidRPr="00000000">
        <w:rPr>
          <w:rtl w:val="0"/>
        </w:rPr>
        <w:t xml:space="preserve">Orchestration and Workflow</w:t>
      </w:r>
    </w:p>
    <w:p w:rsidR="00000000" w:rsidDel="00000000" w:rsidP="00000000" w:rsidRDefault="00000000" w:rsidRPr="00000000" w14:paraId="00000166">
      <w:pPr>
        <w:rPr/>
      </w:pPr>
      <w:r w:rsidDel="00000000" w:rsidR="00000000" w:rsidRPr="00000000">
        <w:rPr>
          <w:rtl w:val="0"/>
        </w:rPr>
        <w:t xml:space="preserve">Does not apply.</w:t>
      </w:r>
    </w:p>
    <w:p w:rsidR="00000000" w:rsidDel="00000000" w:rsidP="00000000" w:rsidRDefault="00000000" w:rsidRPr="00000000" w14:paraId="00000167">
      <w:pPr>
        <w:pStyle w:val="Heading3"/>
        <w:numPr>
          <w:ilvl w:val="2"/>
          <w:numId w:val="6"/>
        </w:numPr>
        <w:ind w:left="720" w:hanging="720"/>
        <w:rPr/>
      </w:pPr>
      <w:bookmarkStart w:colFirst="0" w:colLast="0" w:name="_heading=h.4i7ojhp" w:id="17"/>
      <w:bookmarkEnd w:id="17"/>
      <w:r w:rsidDel="00000000" w:rsidR="00000000" w:rsidRPr="00000000">
        <w:rPr>
          <w:rtl w:val="0"/>
        </w:rPr>
        <w:t xml:space="preserve">Extract Transform Load (ETL)</w:t>
      </w:r>
    </w:p>
    <w:p w:rsidR="00000000" w:rsidDel="00000000" w:rsidP="00000000" w:rsidRDefault="00000000" w:rsidRPr="00000000" w14:paraId="00000168">
      <w:pPr>
        <w:rPr/>
      </w:pPr>
      <w:r w:rsidDel="00000000" w:rsidR="00000000" w:rsidRPr="00000000">
        <w:rPr>
          <w:rtl w:val="0"/>
        </w:rPr>
        <w:t xml:space="preserve">Does not apply.</w:t>
      </w:r>
    </w:p>
    <w:p w:rsidR="00000000" w:rsidDel="00000000" w:rsidP="00000000" w:rsidRDefault="00000000" w:rsidRPr="00000000" w14:paraId="00000169">
      <w:pPr>
        <w:pStyle w:val="Heading3"/>
        <w:numPr>
          <w:ilvl w:val="2"/>
          <w:numId w:val="6"/>
        </w:numPr>
        <w:ind w:left="720" w:hanging="720"/>
        <w:rPr/>
      </w:pPr>
      <w:bookmarkStart w:colFirst="0" w:colLast="0" w:name="_heading=h.2xcytpi" w:id="18"/>
      <w:bookmarkEnd w:id="18"/>
      <w:r w:rsidDel="00000000" w:rsidR="00000000" w:rsidRPr="00000000">
        <w:rPr>
          <w:rtl w:val="0"/>
        </w:rPr>
        <w:t xml:space="preserve">Robotic Process Automation (RPA)</w:t>
      </w:r>
    </w:p>
    <w:p w:rsidR="00000000" w:rsidDel="00000000" w:rsidP="00000000" w:rsidRDefault="00000000" w:rsidRPr="00000000" w14:paraId="0000016A">
      <w:pPr>
        <w:rPr/>
      </w:pPr>
      <w:r w:rsidDel="00000000" w:rsidR="00000000" w:rsidRPr="00000000">
        <w:rPr>
          <w:rtl w:val="0"/>
        </w:rPr>
        <w:t xml:space="preserve">Does not apply.</w:t>
      </w:r>
      <w:r w:rsidDel="00000000" w:rsidR="00000000" w:rsidRPr="00000000">
        <w:br w:type="page"/>
      </w:r>
      <w:r w:rsidDel="00000000" w:rsidR="00000000" w:rsidRPr="00000000">
        <w:rPr>
          <w:rtl w:val="0"/>
        </w:rPr>
      </w:r>
    </w:p>
    <w:p w:rsidR="00000000" w:rsidDel="00000000" w:rsidP="00000000" w:rsidRDefault="00000000" w:rsidRPr="00000000" w14:paraId="0000016B">
      <w:pPr>
        <w:pStyle w:val="Heading2"/>
        <w:numPr>
          <w:ilvl w:val="1"/>
          <w:numId w:val="6"/>
        </w:numPr>
        <w:ind w:left="576" w:hanging="576"/>
        <w:rPr/>
      </w:pPr>
      <w:bookmarkStart w:colFirst="0" w:colLast="0" w:name="_heading=h.1ci93xb" w:id="19"/>
      <w:bookmarkEnd w:id="19"/>
      <w:r w:rsidDel="00000000" w:rsidR="00000000" w:rsidRPr="00000000">
        <w:rPr>
          <w:rtl w:val="0"/>
        </w:rPr>
        <w:t xml:space="preserve">User Interfaces (UI)</w:t>
      </w:r>
      <w:r w:rsidDel="00000000" w:rsidR="00000000" w:rsidRPr="00000000">
        <w:rPr>
          <w:rtl w:val="0"/>
        </w:rPr>
      </w:r>
    </w:p>
    <w:p w:rsidR="00000000" w:rsidDel="00000000" w:rsidP="00000000" w:rsidRDefault="00000000" w:rsidRPr="00000000" w14:paraId="0000016C">
      <w:pPr>
        <w:pStyle w:val="Heading3"/>
        <w:numPr>
          <w:ilvl w:val="2"/>
          <w:numId w:val="6"/>
        </w:numPr>
        <w:ind w:left="720" w:hanging="720"/>
        <w:rPr/>
      </w:pPr>
      <w:bookmarkStart w:colFirst="0" w:colLast="0" w:name="_heading=h.3whwml4" w:id="20"/>
      <w:bookmarkEnd w:id="20"/>
      <w:r w:rsidDel="00000000" w:rsidR="00000000" w:rsidRPr="00000000">
        <w:rPr>
          <w:rtl w:val="0"/>
        </w:rPr>
        <w:t xml:space="preserve">Pages</w:t>
      </w:r>
    </w:p>
    <w:p w:rsidR="00000000" w:rsidDel="00000000" w:rsidP="00000000" w:rsidRDefault="00000000" w:rsidRPr="00000000" w14:paraId="0000016D">
      <w:pPr>
        <w:ind w:left="720" w:firstLine="0"/>
        <w:rPr/>
      </w:pPr>
      <w:r w:rsidDel="00000000" w:rsidR="00000000" w:rsidRPr="00000000">
        <w:rPr/>
        <w:drawing>
          <wp:inline distB="114300" distT="114300" distL="114300" distR="114300">
            <wp:extent cx="5943600" cy="2781300"/>
            <wp:effectExtent b="0" l="0" r="0" t="0"/>
            <wp:docPr id="19" name="image1.png"/>
            <a:graphic>
              <a:graphicData uri="http://schemas.openxmlformats.org/drawingml/2006/picture">
                <pic:pic>
                  <pic:nvPicPr>
                    <pic:cNvPr id="0" name="image1.png"/>
                    <pic:cNvPicPr preferRelativeResize="0"/>
                  </pic:nvPicPr>
                  <pic:blipFill>
                    <a:blip r:embed="rId16"/>
                    <a:srcRect b="0" l="0" r="0" t="0"/>
                    <a:stretch>
                      <a:fillRect/>
                    </a:stretch>
                  </pic:blipFill>
                  <pic:spPr>
                    <a:xfrm>
                      <a:off x="0" y="0"/>
                      <a:ext cx="5943600" cy="2781300"/>
                    </a:xfrm>
                    <a:prstGeom prst="rect"/>
                    <a:ln/>
                  </pic:spPr>
                </pic:pic>
              </a:graphicData>
            </a:graphic>
          </wp:inline>
        </w:drawing>
      </w:r>
      <w:r w:rsidDel="00000000" w:rsidR="00000000" w:rsidRPr="00000000">
        <w:rPr>
          <w:rtl w:val="0"/>
        </w:rPr>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i w:val="1"/>
          <w:color w:val="5b9bd5"/>
          <w:sz w:val="18"/>
          <w:szCs w:val="18"/>
        </w:rPr>
      </w:pPr>
      <w:bookmarkStart w:colFirst="0" w:colLast="0" w:name="_heading=h.2bn6wsx" w:id="21"/>
      <w:bookmarkEnd w:id="21"/>
      <w:r w:rsidDel="00000000" w:rsidR="00000000" w:rsidRPr="00000000">
        <w:rPr>
          <w:rFonts w:ascii="Calibri" w:cs="Calibri" w:eastAsia="Calibri" w:hAnsi="Calibri"/>
          <w:b w:val="0"/>
          <w:i w:val="1"/>
          <w:smallCaps w:val="0"/>
          <w:strike w:val="0"/>
          <w:color w:val="5b9bd5"/>
          <w:sz w:val="18"/>
          <w:szCs w:val="18"/>
          <w:u w:val="none"/>
          <w:shd w:fill="auto" w:val="clear"/>
          <w:vertAlign w:val="baseline"/>
          <w:rtl w:val="0"/>
        </w:rPr>
        <w:t xml:space="preserve">Figure 4: </w:t>
      </w:r>
      <w:r w:rsidDel="00000000" w:rsidR="00000000" w:rsidRPr="00000000">
        <w:rPr>
          <w:i w:val="1"/>
          <w:color w:val="5b9bd5"/>
          <w:sz w:val="18"/>
          <w:szCs w:val="18"/>
          <w:rtl w:val="0"/>
        </w:rPr>
        <w:t xml:space="preserve">Generate Data Page</w:t>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i w:val="1"/>
          <w:color w:val="5b9bd5"/>
          <w:sz w:val="18"/>
          <w:szCs w:val="18"/>
        </w:rPr>
      </w:pPr>
      <w:bookmarkStart w:colFirst="0" w:colLast="0" w:name="_heading=h.2aq2wlt2jis1" w:id="22"/>
      <w:bookmarkEnd w:id="22"/>
      <w:r w:rsidDel="00000000" w:rsidR="00000000" w:rsidRPr="00000000">
        <w:rPr>
          <w:i w:val="1"/>
          <w:color w:val="5b9bd5"/>
          <w:sz w:val="18"/>
          <w:szCs w:val="18"/>
        </w:rPr>
        <w:drawing>
          <wp:inline distB="114300" distT="114300" distL="114300" distR="114300">
            <wp:extent cx="5943600" cy="2768600"/>
            <wp:effectExtent b="0" l="0" r="0" t="0"/>
            <wp:docPr id="22" name="image2.png"/>
            <a:graphic>
              <a:graphicData uri="http://schemas.openxmlformats.org/drawingml/2006/picture">
                <pic:pic>
                  <pic:nvPicPr>
                    <pic:cNvPr id="0" name="image2.png"/>
                    <pic:cNvPicPr preferRelativeResize="0"/>
                  </pic:nvPicPr>
                  <pic:blipFill>
                    <a:blip r:embed="rId17"/>
                    <a:srcRect b="0" l="0" r="0" t="0"/>
                    <a:stretch>
                      <a:fillRect/>
                    </a:stretch>
                  </pic:blipFill>
                  <pic:spPr>
                    <a:xfrm>
                      <a:off x="0" y="0"/>
                      <a:ext cx="5943600" cy="2768600"/>
                    </a:xfrm>
                    <a:prstGeom prst="rect"/>
                    <a:ln/>
                  </pic:spPr>
                </pic:pic>
              </a:graphicData>
            </a:graphic>
          </wp:inline>
        </w:drawing>
      </w:r>
      <w:r w:rsidDel="00000000" w:rsidR="00000000" w:rsidRPr="00000000">
        <w:rPr>
          <w:rtl w:val="0"/>
        </w:rPr>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i w:val="1"/>
          <w:color w:val="5b9bd5"/>
          <w:sz w:val="18"/>
          <w:szCs w:val="18"/>
        </w:rPr>
      </w:pPr>
      <w:bookmarkStart w:colFirst="0" w:colLast="0" w:name="_heading=h.qlnkr48382gj" w:id="23"/>
      <w:bookmarkEnd w:id="23"/>
      <w:r w:rsidDel="00000000" w:rsidR="00000000" w:rsidRPr="00000000">
        <w:rPr>
          <w:i w:val="1"/>
          <w:color w:val="5b9bd5"/>
          <w:sz w:val="18"/>
          <w:szCs w:val="18"/>
          <w:rtl w:val="0"/>
        </w:rPr>
        <w:t xml:space="preserve">Figure 5: View Data Page</w:t>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i w:val="1"/>
          <w:color w:val="5b9bd5"/>
          <w:sz w:val="18"/>
          <w:szCs w:val="18"/>
        </w:rPr>
      </w:pPr>
      <w:bookmarkStart w:colFirst="0" w:colLast="0" w:name="_heading=h.g64sp0qht83e" w:id="24"/>
      <w:bookmarkEnd w:id="24"/>
      <w:r w:rsidDel="00000000" w:rsidR="00000000" w:rsidRPr="00000000">
        <w:rPr>
          <w:i w:val="1"/>
          <w:color w:val="5b9bd5"/>
          <w:sz w:val="18"/>
          <w:szCs w:val="18"/>
          <w:rtl w:val="0"/>
        </w:rPr>
        <w:tab/>
        <w:tab/>
      </w:r>
      <w:r w:rsidDel="00000000" w:rsidR="00000000" w:rsidRPr="00000000">
        <w:rPr>
          <w:i w:val="1"/>
          <w:color w:val="5b9bd5"/>
          <w:sz w:val="18"/>
          <w:szCs w:val="18"/>
        </w:rPr>
        <w:drawing>
          <wp:inline distB="114300" distT="114300" distL="114300" distR="114300">
            <wp:extent cx="5943600" cy="2755900"/>
            <wp:effectExtent b="0" l="0" r="0" t="0"/>
            <wp:docPr id="17" name="image5.png"/>
            <a:graphic>
              <a:graphicData uri="http://schemas.openxmlformats.org/drawingml/2006/picture">
                <pic:pic>
                  <pic:nvPicPr>
                    <pic:cNvPr id="0" name="image5.png"/>
                    <pic:cNvPicPr preferRelativeResize="0"/>
                  </pic:nvPicPr>
                  <pic:blipFill>
                    <a:blip r:embed="rId18"/>
                    <a:srcRect b="0" l="0" r="0" t="0"/>
                    <a:stretch>
                      <a:fillRect/>
                    </a:stretch>
                  </pic:blipFill>
                  <pic:spPr>
                    <a:xfrm>
                      <a:off x="0" y="0"/>
                      <a:ext cx="5943600" cy="2755900"/>
                    </a:xfrm>
                    <a:prstGeom prst="rect"/>
                    <a:ln/>
                  </pic:spPr>
                </pic:pic>
              </a:graphicData>
            </a:graphic>
          </wp:inline>
        </w:drawing>
      </w:r>
      <w:r w:rsidDel="00000000" w:rsidR="00000000" w:rsidRPr="00000000">
        <w:rPr>
          <w:rtl w:val="0"/>
        </w:rPr>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i w:val="1"/>
          <w:color w:val="5b9bd5"/>
          <w:sz w:val="18"/>
          <w:szCs w:val="18"/>
        </w:rPr>
      </w:pPr>
      <w:bookmarkStart w:colFirst="0" w:colLast="0" w:name="_heading=h.7x8eendhijth" w:id="25"/>
      <w:bookmarkEnd w:id="25"/>
      <w:r w:rsidDel="00000000" w:rsidR="00000000" w:rsidRPr="00000000">
        <w:rPr>
          <w:i w:val="1"/>
          <w:color w:val="5b9bd5"/>
          <w:sz w:val="18"/>
          <w:szCs w:val="18"/>
          <w:rtl w:val="0"/>
        </w:rPr>
        <w:t xml:space="preserve">Figure 6: Home Page</w:t>
      </w:r>
    </w:p>
    <w:p w:rsidR="00000000" w:rsidDel="00000000" w:rsidP="00000000" w:rsidRDefault="00000000" w:rsidRPr="00000000" w14:paraId="00000173">
      <w:pPr>
        <w:rPr>
          <w:b w:val="1"/>
          <w:sz w:val="26"/>
          <w:szCs w:val="26"/>
        </w:rPr>
      </w:pPr>
      <w:r w:rsidDel="00000000" w:rsidR="00000000" w:rsidRPr="00000000">
        <w:rPr>
          <w:b w:val="1"/>
          <w:sz w:val="26"/>
          <w:szCs w:val="26"/>
          <w:rtl w:val="0"/>
        </w:rPr>
        <w:t xml:space="preserve">Not applicable for the time being.</w:t>
      </w:r>
      <w:r w:rsidDel="00000000" w:rsidR="00000000" w:rsidRPr="00000000">
        <w:rPr>
          <w:rtl w:val="0"/>
        </w:rPr>
      </w:r>
    </w:p>
    <w:tbl>
      <w:tblPr>
        <w:tblStyle w:val="Table5"/>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blHeader w:val="0"/>
        </w:trPr>
        <w:tc>
          <w:tcPr>
            <w:shd w:fill="44546a" w:val="clear"/>
          </w:tcPr>
          <w:p w:rsidR="00000000" w:rsidDel="00000000" w:rsidP="00000000" w:rsidRDefault="00000000" w:rsidRPr="00000000" w14:paraId="00000174">
            <w:pPr>
              <w:rPr>
                <w:b w:val="1"/>
                <w:color w:val="ffffff"/>
              </w:rPr>
            </w:pPr>
            <w:r w:rsidDel="00000000" w:rsidR="00000000" w:rsidRPr="00000000">
              <w:rPr>
                <w:b w:val="1"/>
                <w:color w:val="ffffff"/>
                <w:rtl w:val="0"/>
              </w:rPr>
              <w:t xml:space="preserve">Environment</w:t>
            </w:r>
          </w:p>
        </w:tc>
        <w:tc>
          <w:tcPr>
            <w:shd w:fill="44546a" w:val="clear"/>
          </w:tcPr>
          <w:p w:rsidR="00000000" w:rsidDel="00000000" w:rsidP="00000000" w:rsidRDefault="00000000" w:rsidRPr="00000000" w14:paraId="00000175">
            <w:pPr>
              <w:rPr>
                <w:b w:val="1"/>
                <w:color w:val="ffffff"/>
              </w:rPr>
            </w:pPr>
            <w:r w:rsidDel="00000000" w:rsidR="00000000" w:rsidRPr="00000000">
              <w:rPr>
                <w:b w:val="1"/>
                <w:color w:val="ffffff"/>
                <w:rtl w:val="0"/>
              </w:rPr>
              <w:t xml:space="preserve">URL</w:t>
            </w:r>
          </w:p>
        </w:tc>
      </w:tr>
      <w:tr>
        <w:trPr>
          <w:cantSplit w:val="0"/>
          <w:tblHeader w:val="0"/>
        </w:trPr>
        <w:tc>
          <w:tcPr/>
          <w:p w:rsidR="00000000" w:rsidDel="00000000" w:rsidP="00000000" w:rsidRDefault="00000000" w:rsidRPr="00000000" w14:paraId="00000176">
            <w:pPr>
              <w:rPr/>
            </w:pPr>
            <w:r w:rsidDel="00000000" w:rsidR="00000000" w:rsidRPr="00000000">
              <w:rPr>
                <w:rtl w:val="0"/>
              </w:rPr>
              <w:t xml:space="preserve">DEV</w:t>
            </w:r>
          </w:p>
        </w:tc>
        <w:tc>
          <w:tcPr/>
          <w:p w:rsidR="00000000" w:rsidDel="00000000" w:rsidP="00000000" w:rsidRDefault="00000000" w:rsidRPr="00000000" w14:paraId="00000177">
            <w:pPr>
              <w:rPr/>
            </w:pPr>
            <w:r w:rsidDel="00000000" w:rsidR="00000000" w:rsidRPr="00000000">
              <w:rPr>
                <w:rtl w:val="0"/>
              </w:rPr>
            </w:r>
          </w:p>
        </w:tc>
      </w:tr>
      <w:tr>
        <w:trPr>
          <w:cantSplit w:val="0"/>
          <w:tblHeader w:val="0"/>
        </w:trPr>
        <w:tc>
          <w:tcPr/>
          <w:p w:rsidR="00000000" w:rsidDel="00000000" w:rsidP="00000000" w:rsidRDefault="00000000" w:rsidRPr="00000000" w14:paraId="00000178">
            <w:pPr>
              <w:rPr/>
            </w:pPr>
            <w:r w:rsidDel="00000000" w:rsidR="00000000" w:rsidRPr="00000000">
              <w:rPr>
                <w:rtl w:val="0"/>
              </w:rPr>
              <w:t xml:space="preserve">SQA</w:t>
            </w:r>
          </w:p>
        </w:tc>
        <w:tc>
          <w:tcPr/>
          <w:p w:rsidR="00000000" w:rsidDel="00000000" w:rsidP="00000000" w:rsidRDefault="00000000" w:rsidRPr="00000000" w14:paraId="00000179">
            <w:pPr>
              <w:rPr/>
            </w:pPr>
            <w:r w:rsidDel="00000000" w:rsidR="00000000" w:rsidRPr="00000000">
              <w:rPr>
                <w:rtl w:val="0"/>
              </w:rPr>
              <w:t xml:space="preserve">N/A</w:t>
            </w:r>
          </w:p>
        </w:tc>
      </w:tr>
      <w:tr>
        <w:trPr>
          <w:cantSplit w:val="0"/>
          <w:tblHeader w:val="0"/>
        </w:trPr>
        <w:tc>
          <w:tcPr/>
          <w:p w:rsidR="00000000" w:rsidDel="00000000" w:rsidP="00000000" w:rsidRDefault="00000000" w:rsidRPr="00000000" w14:paraId="0000017A">
            <w:pPr>
              <w:rPr/>
            </w:pPr>
            <w:r w:rsidDel="00000000" w:rsidR="00000000" w:rsidRPr="00000000">
              <w:rPr>
                <w:rtl w:val="0"/>
              </w:rPr>
              <w:t xml:space="preserve">UAT</w:t>
            </w:r>
          </w:p>
        </w:tc>
        <w:tc>
          <w:tcPr/>
          <w:p w:rsidR="00000000" w:rsidDel="00000000" w:rsidP="00000000" w:rsidRDefault="00000000" w:rsidRPr="00000000" w14:paraId="0000017B">
            <w:pPr>
              <w:rPr/>
            </w:pPr>
            <w:r w:rsidDel="00000000" w:rsidR="00000000" w:rsidRPr="00000000">
              <w:rPr>
                <w:rtl w:val="0"/>
              </w:rPr>
            </w:r>
          </w:p>
        </w:tc>
      </w:tr>
      <w:tr>
        <w:trPr>
          <w:cantSplit w:val="0"/>
          <w:tblHeader w:val="0"/>
        </w:trPr>
        <w:tc>
          <w:tcPr/>
          <w:p w:rsidR="00000000" w:rsidDel="00000000" w:rsidP="00000000" w:rsidRDefault="00000000" w:rsidRPr="00000000" w14:paraId="0000017C">
            <w:pPr>
              <w:rPr/>
            </w:pPr>
            <w:r w:rsidDel="00000000" w:rsidR="00000000" w:rsidRPr="00000000">
              <w:rPr>
                <w:rtl w:val="0"/>
              </w:rPr>
              <w:t xml:space="preserve">PROD</w:t>
            </w:r>
          </w:p>
        </w:tc>
        <w:tc>
          <w:tcPr/>
          <w:p w:rsidR="00000000" w:rsidDel="00000000" w:rsidP="00000000" w:rsidRDefault="00000000" w:rsidRPr="00000000" w14:paraId="0000017D">
            <w:pPr>
              <w:keepNext w:val="1"/>
              <w:rPr/>
            </w:pPr>
            <w:r w:rsidDel="00000000" w:rsidR="00000000" w:rsidRPr="00000000">
              <w:rPr>
                <w:rtl w:val="0"/>
              </w:rPr>
            </w:r>
          </w:p>
        </w:tc>
      </w:tr>
    </w:tbl>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pPr>
      <w:bookmarkStart w:colFirst="0" w:colLast="0" w:name="_heading=h.qsh70q" w:id="26"/>
      <w:bookmarkEnd w:id="26"/>
      <w:r w:rsidDel="00000000" w:rsidR="00000000" w:rsidRPr="00000000">
        <w:rPr>
          <w:rFonts w:ascii="Calibri" w:cs="Calibri" w:eastAsia="Calibri" w:hAnsi="Calibri"/>
          <w:b w:val="0"/>
          <w:i w:val="1"/>
          <w:smallCaps w:val="0"/>
          <w:strike w:val="0"/>
          <w:color w:val="5b9bd5"/>
          <w:sz w:val="18"/>
          <w:szCs w:val="18"/>
          <w:u w:val="none"/>
          <w:shd w:fill="auto" w:val="clear"/>
          <w:vertAlign w:val="baseline"/>
          <w:rtl w:val="0"/>
        </w:rPr>
        <w:t xml:space="preserve">Table 10: Web 1 Links</w:t>
      </w:r>
      <w:r w:rsidDel="00000000" w:rsidR="00000000" w:rsidRPr="00000000">
        <w:rPr>
          <w:rtl w:val="0"/>
        </w:rPr>
      </w:r>
    </w:p>
    <w:tbl>
      <w:tblPr>
        <w:tblStyle w:val="Table6"/>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5"/>
        <w:gridCol w:w="7915"/>
        <w:tblGridChange w:id="0">
          <w:tblGrid>
            <w:gridCol w:w="1435"/>
            <w:gridCol w:w="7915"/>
          </w:tblGrid>
        </w:tblGridChange>
      </w:tblGrid>
      <w:tr>
        <w:trPr>
          <w:cantSplit w:val="0"/>
          <w:tblHeader w:val="0"/>
        </w:trPr>
        <w:tc>
          <w:tcPr>
            <w:shd w:fill="44546a" w:val="clear"/>
          </w:tcPr>
          <w:p w:rsidR="00000000" w:rsidDel="00000000" w:rsidP="00000000" w:rsidRDefault="00000000" w:rsidRPr="00000000" w14:paraId="0000017F">
            <w:pPr>
              <w:rPr>
                <w:b w:val="1"/>
                <w:color w:val="ffffff"/>
              </w:rPr>
            </w:pPr>
            <w:r w:rsidDel="00000000" w:rsidR="00000000" w:rsidRPr="00000000">
              <w:rPr>
                <w:b w:val="1"/>
                <w:color w:val="ffffff"/>
                <w:rtl w:val="0"/>
              </w:rPr>
              <w:t xml:space="preserve">Role</w:t>
            </w:r>
          </w:p>
        </w:tc>
        <w:tc>
          <w:tcPr>
            <w:shd w:fill="44546a" w:val="clear"/>
          </w:tcPr>
          <w:p w:rsidR="00000000" w:rsidDel="00000000" w:rsidP="00000000" w:rsidRDefault="00000000" w:rsidRPr="00000000" w14:paraId="00000180">
            <w:pPr>
              <w:rPr>
                <w:b w:val="1"/>
                <w:color w:val="ffffff"/>
              </w:rPr>
            </w:pPr>
            <w:r w:rsidDel="00000000" w:rsidR="00000000" w:rsidRPr="00000000">
              <w:rPr>
                <w:b w:val="1"/>
                <w:color w:val="ffffff"/>
                <w:rtl w:val="0"/>
              </w:rPr>
              <w:t xml:space="preserve">Permissions</w:t>
            </w:r>
          </w:p>
        </w:tc>
      </w:tr>
      <w:tr>
        <w:trPr>
          <w:cantSplit w:val="0"/>
          <w:tblHeader w:val="0"/>
        </w:trPr>
        <w:tc>
          <w:tcPr/>
          <w:p w:rsidR="00000000" w:rsidDel="00000000" w:rsidP="00000000" w:rsidRDefault="00000000" w:rsidRPr="00000000" w14:paraId="00000181">
            <w:pPr>
              <w:rPr/>
            </w:pPr>
            <w:r w:rsidDel="00000000" w:rsidR="00000000" w:rsidRPr="00000000">
              <w:rPr>
                <w:rtl w:val="0"/>
              </w:rPr>
              <w:t xml:space="preserve">RoleA</w:t>
            </w:r>
          </w:p>
        </w:tc>
        <w:tc>
          <w:tcPr/>
          <w:p w:rsidR="00000000" w:rsidDel="00000000" w:rsidP="00000000" w:rsidRDefault="00000000" w:rsidRPr="00000000" w14:paraId="00000182">
            <w:pPr>
              <w:rPr/>
            </w:pPr>
            <w:r w:rsidDel="00000000" w:rsidR="00000000" w:rsidRPr="00000000">
              <w:rPr>
                <w:rtl w:val="0"/>
              </w:rPr>
              <w:t xml:space="preserve">AView</w:t>
            </w:r>
          </w:p>
          <w:p w:rsidR="00000000" w:rsidDel="00000000" w:rsidP="00000000" w:rsidRDefault="00000000" w:rsidRPr="00000000" w14:paraId="00000183">
            <w:pPr>
              <w:rPr/>
            </w:pPr>
            <w:r w:rsidDel="00000000" w:rsidR="00000000" w:rsidRPr="00000000">
              <w:rPr>
                <w:rtl w:val="0"/>
              </w:rPr>
              <w:t xml:space="preserve">BView</w:t>
            </w:r>
          </w:p>
          <w:p w:rsidR="00000000" w:rsidDel="00000000" w:rsidP="00000000" w:rsidRDefault="00000000" w:rsidRPr="00000000" w14:paraId="00000184">
            <w:pPr>
              <w:rPr/>
            </w:pPr>
            <w:r w:rsidDel="00000000" w:rsidR="00000000" w:rsidRPr="00000000">
              <w:rPr>
                <w:rtl w:val="0"/>
              </w:rPr>
              <w:t xml:space="preserve">BEdit</w:t>
            </w:r>
          </w:p>
        </w:tc>
      </w:tr>
      <w:tr>
        <w:trPr>
          <w:cantSplit w:val="0"/>
          <w:tblHeader w:val="0"/>
        </w:trPr>
        <w:tc>
          <w:tcPr/>
          <w:p w:rsidR="00000000" w:rsidDel="00000000" w:rsidP="00000000" w:rsidRDefault="00000000" w:rsidRPr="00000000" w14:paraId="00000185">
            <w:pPr>
              <w:rPr/>
            </w:pPr>
            <w:r w:rsidDel="00000000" w:rsidR="00000000" w:rsidRPr="00000000">
              <w:rPr>
                <w:rtl w:val="0"/>
              </w:rPr>
              <w:t xml:space="preserve">RoleB</w:t>
            </w:r>
          </w:p>
        </w:tc>
        <w:tc>
          <w:tcPr/>
          <w:p w:rsidR="00000000" w:rsidDel="00000000" w:rsidP="00000000" w:rsidRDefault="00000000" w:rsidRPr="00000000" w14:paraId="00000186">
            <w:pPr>
              <w:rPr/>
            </w:pPr>
            <w:r w:rsidDel="00000000" w:rsidR="00000000" w:rsidRPr="00000000">
              <w:rPr>
                <w:rtl w:val="0"/>
              </w:rPr>
              <w:t xml:space="preserve">AView</w:t>
            </w:r>
          </w:p>
          <w:p w:rsidR="00000000" w:rsidDel="00000000" w:rsidP="00000000" w:rsidRDefault="00000000" w:rsidRPr="00000000" w14:paraId="00000187">
            <w:pPr>
              <w:rPr/>
            </w:pPr>
            <w:r w:rsidDel="00000000" w:rsidR="00000000" w:rsidRPr="00000000">
              <w:rPr>
                <w:rtl w:val="0"/>
              </w:rPr>
              <w:t xml:space="preserve">BView</w:t>
            </w:r>
          </w:p>
          <w:p w:rsidR="00000000" w:rsidDel="00000000" w:rsidP="00000000" w:rsidRDefault="00000000" w:rsidRPr="00000000" w14:paraId="00000188">
            <w:pPr>
              <w:rPr/>
            </w:pPr>
            <w:r w:rsidDel="00000000" w:rsidR="00000000" w:rsidRPr="00000000">
              <w:rPr>
                <w:rtl w:val="0"/>
              </w:rPr>
              <w:t xml:space="preserve">AEdit</w:t>
            </w:r>
          </w:p>
          <w:p w:rsidR="00000000" w:rsidDel="00000000" w:rsidP="00000000" w:rsidRDefault="00000000" w:rsidRPr="00000000" w14:paraId="00000189">
            <w:pPr>
              <w:keepNext w:val="1"/>
              <w:rPr/>
            </w:pPr>
            <w:r w:rsidDel="00000000" w:rsidR="00000000" w:rsidRPr="00000000">
              <w:rPr>
                <w:rtl w:val="0"/>
              </w:rPr>
              <w:t xml:space="preserve">BEdit</w:t>
            </w:r>
          </w:p>
        </w:tc>
      </w:tr>
    </w:tbl>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1"/>
          <w:smallCaps w:val="0"/>
          <w:strike w:val="0"/>
          <w:color w:val="5b9bd5"/>
          <w:sz w:val="18"/>
          <w:szCs w:val="18"/>
          <w:u w:val="none"/>
          <w:shd w:fill="auto" w:val="clear"/>
          <w:vertAlign w:val="baseline"/>
        </w:rPr>
      </w:pPr>
      <w:bookmarkStart w:colFirst="0" w:colLast="0" w:name="_heading=h.3as4poj" w:id="27"/>
      <w:bookmarkEnd w:id="27"/>
      <w:r w:rsidDel="00000000" w:rsidR="00000000" w:rsidRPr="00000000">
        <w:rPr>
          <w:rFonts w:ascii="Calibri" w:cs="Calibri" w:eastAsia="Calibri" w:hAnsi="Calibri"/>
          <w:b w:val="0"/>
          <w:i w:val="1"/>
          <w:smallCaps w:val="0"/>
          <w:strike w:val="0"/>
          <w:color w:val="5b9bd5"/>
          <w:sz w:val="18"/>
          <w:szCs w:val="18"/>
          <w:u w:val="none"/>
          <w:shd w:fill="auto" w:val="clear"/>
          <w:vertAlign w:val="baseline"/>
          <w:rtl w:val="0"/>
        </w:rPr>
        <w:t xml:space="preserve">Table 11: Web 1 Role-based Access Control (RBAC) Matrix</w:t>
      </w:r>
    </w:p>
    <w:tbl>
      <w:tblPr>
        <w:tblStyle w:val="Table7"/>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blHeader w:val="0"/>
        </w:trPr>
        <w:tc>
          <w:tcPr>
            <w:shd w:fill="44546a" w:val="clear"/>
          </w:tcPr>
          <w:p w:rsidR="00000000" w:rsidDel="00000000" w:rsidP="00000000" w:rsidRDefault="00000000" w:rsidRPr="00000000" w14:paraId="0000018B">
            <w:pPr>
              <w:rPr>
                <w:b w:val="1"/>
                <w:color w:val="ffffff"/>
              </w:rPr>
            </w:pPr>
            <w:r w:rsidDel="00000000" w:rsidR="00000000" w:rsidRPr="00000000">
              <w:rPr>
                <w:rtl w:val="0"/>
              </w:rPr>
            </w:r>
          </w:p>
        </w:tc>
        <w:tc>
          <w:tcPr>
            <w:shd w:fill="44546a" w:val="clear"/>
          </w:tcPr>
          <w:p w:rsidR="00000000" w:rsidDel="00000000" w:rsidP="00000000" w:rsidRDefault="00000000" w:rsidRPr="00000000" w14:paraId="0000018C">
            <w:pPr>
              <w:rPr>
                <w:b w:val="1"/>
                <w:color w:val="ffffff"/>
              </w:rPr>
            </w:pPr>
            <w:r w:rsidDel="00000000" w:rsidR="00000000" w:rsidRPr="00000000">
              <w:rPr>
                <w:rtl w:val="0"/>
              </w:rPr>
            </w:r>
          </w:p>
        </w:tc>
      </w:tr>
      <w:tr>
        <w:trPr>
          <w:cantSplit w:val="0"/>
          <w:tblHeader w:val="0"/>
        </w:trPr>
        <w:tc>
          <w:tcPr/>
          <w:p w:rsidR="00000000" w:rsidDel="00000000" w:rsidP="00000000" w:rsidRDefault="00000000" w:rsidRPr="00000000" w14:paraId="0000018D">
            <w:pPr>
              <w:rPr/>
            </w:pPr>
            <w:r w:rsidDel="00000000" w:rsidR="00000000" w:rsidRPr="00000000">
              <w:rPr>
                <w:rtl w:val="0"/>
              </w:rPr>
              <w:t xml:space="preserve">Logging/Tracing Data Store</w:t>
            </w:r>
          </w:p>
        </w:tc>
        <w:tc>
          <w:tcPr/>
          <w:p w:rsidR="00000000" w:rsidDel="00000000" w:rsidP="00000000" w:rsidRDefault="00000000" w:rsidRPr="00000000" w14:paraId="0000018E">
            <w:pPr>
              <w:rPr/>
            </w:pPr>
            <w:r w:rsidDel="00000000" w:rsidR="00000000" w:rsidRPr="00000000">
              <w:rPr>
                <w:rtl w:val="0"/>
              </w:rPr>
              <w:t xml:space="preserve">[File; Database; Windows Event; Messaging]</w:t>
            </w:r>
          </w:p>
        </w:tc>
      </w:tr>
      <w:tr>
        <w:trPr>
          <w:cantSplit w:val="0"/>
          <w:tblHeader w:val="0"/>
        </w:trPr>
        <w:tc>
          <w:tcPr/>
          <w:p w:rsidR="00000000" w:rsidDel="00000000" w:rsidP="00000000" w:rsidRDefault="00000000" w:rsidRPr="00000000" w14:paraId="0000018F">
            <w:pPr>
              <w:rPr/>
            </w:pPr>
            <w:r w:rsidDel="00000000" w:rsidR="00000000" w:rsidRPr="00000000">
              <w:rPr>
                <w:rtl w:val="0"/>
              </w:rPr>
              <w:t xml:space="preserve">Events Captured</w:t>
            </w:r>
          </w:p>
        </w:tc>
        <w:tc>
          <w:tcPr/>
          <w:p w:rsidR="00000000" w:rsidDel="00000000" w:rsidP="00000000" w:rsidRDefault="00000000" w:rsidRPr="00000000" w14:paraId="00000190">
            <w:pPr>
              <w:rPr/>
            </w:pPr>
            <w:r w:rsidDel="00000000" w:rsidR="00000000" w:rsidRPr="00000000">
              <w:rPr>
                <w:rtl w:val="0"/>
              </w:rPr>
              <w:t xml:space="preserve">[User Access Control; User Activity; Application Exception]</w:t>
            </w:r>
          </w:p>
        </w:tc>
      </w:tr>
      <w:tr>
        <w:trPr>
          <w:cantSplit w:val="0"/>
          <w:tblHeader w:val="0"/>
        </w:trPr>
        <w:tc>
          <w:tcPr/>
          <w:p w:rsidR="00000000" w:rsidDel="00000000" w:rsidP="00000000" w:rsidRDefault="00000000" w:rsidRPr="00000000" w14:paraId="00000191">
            <w:pPr>
              <w:rPr/>
            </w:pPr>
            <w:r w:rsidDel="00000000" w:rsidR="00000000" w:rsidRPr="00000000">
              <w:rPr>
                <w:rtl w:val="0"/>
              </w:rPr>
              <w:t xml:space="preserve">Audit Logging Review Process</w:t>
            </w:r>
          </w:p>
        </w:tc>
        <w:tc>
          <w:tcPr/>
          <w:p w:rsidR="00000000" w:rsidDel="00000000" w:rsidP="00000000" w:rsidRDefault="00000000" w:rsidRPr="00000000" w14:paraId="00000192">
            <w:pPr>
              <w:keepNext w:val="1"/>
              <w:rPr/>
            </w:pPr>
            <w:r w:rsidDel="00000000" w:rsidR="00000000" w:rsidRPr="00000000">
              <w:rPr>
                <w:rtl w:val="0"/>
              </w:rPr>
              <w:t xml:space="preserve">[SOX Compliant; Manual Frequency; AIOPS]</w:t>
            </w:r>
          </w:p>
        </w:tc>
      </w:tr>
    </w:tbl>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1"/>
          <w:smallCaps w:val="0"/>
          <w:strike w:val="0"/>
          <w:color w:val="5b9bd5"/>
          <w:sz w:val="18"/>
          <w:szCs w:val="18"/>
          <w:u w:val="none"/>
          <w:shd w:fill="auto" w:val="clear"/>
          <w:vertAlign w:val="baseline"/>
        </w:rPr>
      </w:pPr>
      <w:bookmarkStart w:colFirst="0" w:colLast="0" w:name="_heading=h.1pxezwc" w:id="28"/>
      <w:bookmarkEnd w:id="28"/>
      <w:r w:rsidDel="00000000" w:rsidR="00000000" w:rsidRPr="00000000">
        <w:rPr>
          <w:rFonts w:ascii="Calibri" w:cs="Calibri" w:eastAsia="Calibri" w:hAnsi="Calibri"/>
          <w:b w:val="0"/>
          <w:i w:val="1"/>
          <w:smallCaps w:val="0"/>
          <w:strike w:val="0"/>
          <w:color w:val="5b9bd5"/>
          <w:sz w:val="18"/>
          <w:szCs w:val="18"/>
          <w:u w:val="none"/>
          <w:shd w:fill="auto" w:val="clear"/>
          <w:vertAlign w:val="baseline"/>
          <w:rtl w:val="0"/>
        </w:rPr>
        <w:t xml:space="preserve">Table 12: Web 1 Logging and Monitoring</w:t>
      </w:r>
    </w:p>
    <w:p w:rsidR="00000000" w:rsidDel="00000000" w:rsidP="00000000" w:rsidRDefault="00000000" w:rsidRPr="00000000" w14:paraId="00000194">
      <w:pPr>
        <w:rPr/>
      </w:pPr>
      <w:r w:rsidDel="00000000" w:rsidR="00000000" w:rsidRPr="00000000">
        <w:rPr>
          <w:rtl w:val="0"/>
        </w:rPr>
        <w:t xml:space="preserve">The following sections describe the web controllers.</w:t>
      </w:r>
    </w:p>
    <w:p w:rsidR="00000000" w:rsidDel="00000000" w:rsidP="00000000" w:rsidRDefault="00000000" w:rsidRPr="00000000" w14:paraId="00000195">
      <w:pPr>
        <w:pStyle w:val="Heading4"/>
        <w:numPr>
          <w:ilvl w:val="3"/>
          <w:numId w:val="6"/>
        </w:numPr>
        <w:ind w:left="864" w:hanging="864"/>
        <w:rPr/>
      </w:pPr>
      <w:r w:rsidDel="00000000" w:rsidR="00000000" w:rsidRPr="00000000">
        <w:rPr>
          <w:rtl w:val="0"/>
        </w:rPr>
        <w:t xml:space="preserve">Account Controller</w:t>
      </w:r>
    </w:p>
    <w:p w:rsidR="00000000" w:rsidDel="00000000" w:rsidP="00000000" w:rsidRDefault="00000000" w:rsidRPr="00000000" w14:paraId="00000196">
      <w:pPr>
        <w:pStyle w:val="Heading4"/>
        <w:ind w:left="0" w:firstLine="0"/>
        <w:rPr>
          <w:rFonts w:ascii="Calibri" w:cs="Calibri" w:eastAsia="Calibri" w:hAnsi="Calibri"/>
          <w:b w:val="0"/>
          <w:i w:val="0"/>
          <w:color w:val="000000"/>
          <w:sz w:val="22"/>
          <w:szCs w:val="22"/>
        </w:rPr>
      </w:pPr>
      <w:r w:rsidDel="00000000" w:rsidR="00000000" w:rsidRPr="00000000">
        <w:rPr>
          <w:rFonts w:ascii="Calibri" w:cs="Calibri" w:eastAsia="Calibri" w:hAnsi="Calibri"/>
          <w:b w:val="0"/>
          <w:i w:val="0"/>
          <w:color w:val="000000"/>
          <w:sz w:val="22"/>
          <w:szCs w:val="22"/>
          <w:rtl w:val="0"/>
        </w:rPr>
        <w:t xml:space="preserve">Account Controller - This controller handles the login page.</w:t>
      </w:r>
    </w:p>
    <w:tbl>
      <w:tblPr>
        <w:tblStyle w:val="Table8"/>
        <w:tblW w:w="1003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70"/>
        <w:gridCol w:w="1290"/>
        <w:gridCol w:w="1365"/>
        <w:gridCol w:w="915"/>
        <w:gridCol w:w="1230"/>
        <w:gridCol w:w="900"/>
        <w:gridCol w:w="1695"/>
        <w:gridCol w:w="1170"/>
        <w:tblGridChange w:id="0">
          <w:tblGrid>
            <w:gridCol w:w="1470"/>
            <w:gridCol w:w="1290"/>
            <w:gridCol w:w="1365"/>
            <w:gridCol w:w="915"/>
            <w:gridCol w:w="1230"/>
            <w:gridCol w:w="900"/>
            <w:gridCol w:w="1695"/>
            <w:gridCol w:w="1170"/>
          </w:tblGrid>
        </w:tblGridChange>
      </w:tblGrid>
      <w:tr>
        <w:trPr>
          <w:cantSplit w:val="0"/>
          <w:tblHeader w:val="0"/>
        </w:trPr>
        <w:tc>
          <w:tcPr>
            <w:shd w:fill="ffd965" w:val="clear"/>
          </w:tcPr>
          <w:p w:rsidR="00000000" w:rsidDel="00000000" w:rsidP="00000000" w:rsidRDefault="00000000" w:rsidRPr="00000000" w14:paraId="00000197">
            <w:pPr>
              <w:pStyle w:val="Heading4"/>
              <w:keepNext w:val="0"/>
              <w:spacing w:after="0" w:before="0" w:lineRule="auto"/>
              <w:ind w:left="0"/>
              <w:rPr>
                <w:rFonts w:ascii="Calibri" w:cs="Calibri" w:eastAsia="Calibri" w:hAnsi="Calibri"/>
                <w:i w:val="0"/>
                <w:color w:val="000000"/>
                <w:sz w:val="22"/>
                <w:szCs w:val="22"/>
              </w:rPr>
            </w:pPr>
            <w:r w:rsidDel="00000000" w:rsidR="00000000" w:rsidRPr="00000000">
              <w:rPr>
                <w:rFonts w:ascii="Calibri" w:cs="Calibri" w:eastAsia="Calibri" w:hAnsi="Calibri"/>
                <w:i w:val="0"/>
                <w:color w:val="000000"/>
                <w:sz w:val="22"/>
                <w:szCs w:val="22"/>
                <w:rtl w:val="0"/>
              </w:rPr>
              <w:t xml:space="preserve">Action</w:t>
            </w:r>
          </w:p>
        </w:tc>
        <w:tc>
          <w:tcPr>
            <w:shd w:fill="ffd965" w:val="clear"/>
          </w:tcPr>
          <w:p w:rsidR="00000000" w:rsidDel="00000000" w:rsidP="00000000" w:rsidRDefault="00000000" w:rsidRPr="00000000" w14:paraId="00000198">
            <w:pPr>
              <w:pStyle w:val="Heading4"/>
              <w:keepNext w:val="0"/>
              <w:spacing w:after="0" w:before="0" w:lineRule="auto"/>
              <w:ind w:left="0"/>
              <w:rPr>
                <w:rFonts w:ascii="Calibri" w:cs="Calibri" w:eastAsia="Calibri" w:hAnsi="Calibri"/>
                <w:i w:val="0"/>
                <w:color w:val="000000"/>
                <w:sz w:val="22"/>
                <w:szCs w:val="22"/>
              </w:rPr>
            </w:pPr>
            <w:r w:rsidDel="00000000" w:rsidR="00000000" w:rsidRPr="00000000">
              <w:rPr>
                <w:rFonts w:ascii="Calibri" w:cs="Calibri" w:eastAsia="Calibri" w:hAnsi="Calibri"/>
                <w:i w:val="0"/>
                <w:color w:val="000000"/>
                <w:sz w:val="22"/>
                <w:szCs w:val="22"/>
                <w:rtl w:val="0"/>
              </w:rPr>
              <w:t xml:space="preserve">Request Parameters</w:t>
            </w:r>
          </w:p>
        </w:tc>
        <w:tc>
          <w:tcPr>
            <w:shd w:fill="ffd965" w:val="clear"/>
          </w:tcPr>
          <w:p w:rsidR="00000000" w:rsidDel="00000000" w:rsidP="00000000" w:rsidRDefault="00000000" w:rsidRPr="00000000" w14:paraId="00000199">
            <w:pPr>
              <w:pStyle w:val="Heading4"/>
              <w:keepNext w:val="0"/>
              <w:spacing w:after="0" w:before="0" w:lineRule="auto"/>
              <w:ind w:left="0"/>
              <w:rPr>
                <w:rFonts w:ascii="Calibri" w:cs="Calibri" w:eastAsia="Calibri" w:hAnsi="Calibri"/>
                <w:i w:val="0"/>
                <w:color w:val="000000"/>
                <w:sz w:val="22"/>
                <w:szCs w:val="22"/>
              </w:rPr>
            </w:pPr>
            <w:r w:rsidDel="00000000" w:rsidR="00000000" w:rsidRPr="00000000">
              <w:rPr>
                <w:rFonts w:ascii="Calibri" w:cs="Calibri" w:eastAsia="Calibri" w:hAnsi="Calibri"/>
                <w:i w:val="0"/>
                <w:color w:val="000000"/>
                <w:sz w:val="22"/>
                <w:szCs w:val="22"/>
                <w:rtl w:val="0"/>
              </w:rPr>
              <w:t xml:space="preserve">Request Body</w:t>
            </w:r>
          </w:p>
        </w:tc>
        <w:tc>
          <w:tcPr>
            <w:shd w:fill="ffd965" w:val="clear"/>
          </w:tcPr>
          <w:p w:rsidR="00000000" w:rsidDel="00000000" w:rsidP="00000000" w:rsidRDefault="00000000" w:rsidRPr="00000000" w14:paraId="0000019A">
            <w:pPr>
              <w:pStyle w:val="Heading4"/>
              <w:keepNext w:val="0"/>
              <w:spacing w:after="0" w:before="0" w:lineRule="auto"/>
              <w:ind w:left="0"/>
              <w:rPr>
                <w:rFonts w:ascii="Calibri" w:cs="Calibri" w:eastAsia="Calibri" w:hAnsi="Calibri"/>
                <w:i w:val="0"/>
                <w:color w:val="000000"/>
                <w:sz w:val="22"/>
                <w:szCs w:val="22"/>
              </w:rPr>
            </w:pPr>
            <w:r w:rsidDel="00000000" w:rsidR="00000000" w:rsidRPr="00000000">
              <w:rPr>
                <w:rFonts w:ascii="Calibri" w:cs="Calibri" w:eastAsia="Calibri" w:hAnsi="Calibri"/>
                <w:i w:val="0"/>
                <w:color w:val="000000"/>
                <w:sz w:val="22"/>
                <w:szCs w:val="22"/>
                <w:rtl w:val="0"/>
              </w:rPr>
              <w:t xml:space="preserve">Role</w:t>
            </w:r>
          </w:p>
        </w:tc>
        <w:tc>
          <w:tcPr>
            <w:shd w:fill="ffd965" w:val="clear"/>
          </w:tcPr>
          <w:p w:rsidR="00000000" w:rsidDel="00000000" w:rsidP="00000000" w:rsidRDefault="00000000" w:rsidRPr="00000000" w14:paraId="0000019B">
            <w:pPr>
              <w:pStyle w:val="Heading4"/>
              <w:keepNext w:val="0"/>
              <w:spacing w:after="0" w:before="0" w:lineRule="auto"/>
              <w:ind w:left="0"/>
              <w:rPr>
                <w:rFonts w:ascii="Calibri" w:cs="Calibri" w:eastAsia="Calibri" w:hAnsi="Calibri"/>
                <w:i w:val="0"/>
                <w:color w:val="000000"/>
                <w:sz w:val="22"/>
                <w:szCs w:val="22"/>
              </w:rPr>
            </w:pPr>
            <w:r w:rsidDel="00000000" w:rsidR="00000000" w:rsidRPr="00000000">
              <w:rPr>
                <w:rFonts w:ascii="Calibri" w:cs="Calibri" w:eastAsia="Calibri" w:hAnsi="Calibri"/>
                <w:i w:val="0"/>
                <w:color w:val="000000"/>
                <w:sz w:val="22"/>
                <w:szCs w:val="22"/>
                <w:rtl w:val="0"/>
              </w:rPr>
              <w:t xml:space="preserve">Permission</w:t>
            </w:r>
          </w:p>
        </w:tc>
        <w:tc>
          <w:tcPr>
            <w:shd w:fill="ffd965" w:val="clear"/>
          </w:tcPr>
          <w:p w:rsidR="00000000" w:rsidDel="00000000" w:rsidP="00000000" w:rsidRDefault="00000000" w:rsidRPr="00000000" w14:paraId="0000019C">
            <w:pPr>
              <w:pStyle w:val="Heading4"/>
              <w:keepNext w:val="0"/>
              <w:spacing w:after="0" w:before="0" w:lineRule="auto"/>
              <w:ind w:left="0"/>
              <w:rPr>
                <w:rFonts w:ascii="Calibri" w:cs="Calibri" w:eastAsia="Calibri" w:hAnsi="Calibri"/>
                <w:i w:val="0"/>
                <w:color w:val="000000"/>
                <w:sz w:val="22"/>
                <w:szCs w:val="22"/>
              </w:rPr>
            </w:pPr>
            <w:r w:rsidDel="00000000" w:rsidR="00000000" w:rsidRPr="00000000">
              <w:rPr>
                <w:rFonts w:ascii="Calibri" w:cs="Calibri" w:eastAsia="Calibri" w:hAnsi="Calibri"/>
                <w:i w:val="0"/>
                <w:color w:val="000000"/>
                <w:sz w:val="22"/>
                <w:szCs w:val="22"/>
                <w:rtl w:val="0"/>
              </w:rPr>
              <w:t xml:space="preserve">Model</w:t>
            </w:r>
          </w:p>
        </w:tc>
        <w:tc>
          <w:tcPr>
            <w:shd w:fill="ffd965" w:val="clear"/>
          </w:tcPr>
          <w:p w:rsidR="00000000" w:rsidDel="00000000" w:rsidP="00000000" w:rsidRDefault="00000000" w:rsidRPr="00000000" w14:paraId="0000019D">
            <w:pPr>
              <w:pStyle w:val="Heading4"/>
              <w:keepNext w:val="0"/>
              <w:spacing w:after="0" w:before="0" w:lineRule="auto"/>
              <w:ind w:left="0"/>
              <w:rPr>
                <w:rFonts w:ascii="Calibri" w:cs="Calibri" w:eastAsia="Calibri" w:hAnsi="Calibri"/>
                <w:i w:val="0"/>
                <w:color w:val="000000"/>
                <w:sz w:val="22"/>
                <w:szCs w:val="22"/>
              </w:rPr>
            </w:pPr>
            <w:r w:rsidDel="00000000" w:rsidR="00000000" w:rsidRPr="00000000">
              <w:rPr>
                <w:rFonts w:ascii="Calibri" w:cs="Calibri" w:eastAsia="Calibri" w:hAnsi="Calibri"/>
                <w:i w:val="0"/>
                <w:color w:val="000000"/>
                <w:sz w:val="22"/>
                <w:szCs w:val="22"/>
                <w:rtl w:val="0"/>
              </w:rPr>
              <w:t xml:space="preserve">View</w:t>
            </w:r>
          </w:p>
        </w:tc>
        <w:tc>
          <w:tcPr>
            <w:shd w:fill="ffd965" w:val="clear"/>
          </w:tcPr>
          <w:p w:rsidR="00000000" w:rsidDel="00000000" w:rsidP="00000000" w:rsidRDefault="00000000" w:rsidRPr="00000000" w14:paraId="0000019E">
            <w:pPr>
              <w:pStyle w:val="Heading4"/>
              <w:keepNext w:val="0"/>
              <w:spacing w:after="0" w:before="0" w:lineRule="auto"/>
              <w:ind w:left="0"/>
              <w:rPr>
                <w:rFonts w:ascii="Calibri" w:cs="Calibri" w:eastAsia="Calibri" w:hAnsi="Calibri"/>
                <w:i w:val="0"/>
                <w:color w:val="000000"/>
                <w:sz w:val="22"/>
                <w:szCs w:val="22"/>
              </w:rPr>
            </w:pPr>
            <w:r w:rsidDel="00000000" w:rsidR="00000000" w:rsidRPr="00000000">
              <w:rPr>
                <w:rFonts w:ascii="Calibri" w:cs="Calibri" w:eastAsia="Calibri" w:hAnsi="Calibri"/>
                <w:i w:val="0"/>
                <w:color w:val="000000"/>
                <w:sz w:val="22"/>
                <w:szCs w:val="22"/>
                <w:rtl w:val="0"/>
              </w:rPr>
              <w:t xml:space="preserve">Service</w:t>
            </w:r>
          </w:p>
        </w:tc>
      </w:tr>
      <w:tr>
        <w:trPr>
          <w:cantSplit w:val="0"/>
          <w:tblHeader w:val="0"/>
        </w:trPr>
        <w:tc>
          <w:tcPr/>
          <w:p w:rsidR="00000000" w:rsidDel="00000000" w:rsidP="00000000" w:rsidRDefault="00000000" w:rsidRPr="00000000" w14:paraId="0000019F">
            <w:pPr>
              <w:pStyle w:val="Heading4"/>
              <w:keepNext w:val="0"/>
              <w:spacing w:after="0" w:before="0" w:lineRule="auto"/>
              <w:ind w:left="0"/>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Login</w:t>
            </w:r>
          </w:p>
        </w:tc>
        <w:tc>
          <w:tcPr/>
          <w:p w:rsidR="00000000" w:rsidDel="00000000" w:rsidP="00000000" w:rsidRDefault="00000000" w:rsidRPr="00000000" w14:paraId="000001A0">
            <w:pPr>
              <w:pStyle w:val="Heading4"/>
              <w:keepNext w:val="0"/>
              <w:spacing w:after="0" w:before="0" w:lineRule="auto"/>
              <w:ind w:left="0"/>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Username</w:t>
            </w:r>
          </w:p>
          <w:p w:rsidR="00000000" w:rsidDel="00000000" w:rsidP="00000000" w:rsidRDefault="00000000" w:rsidRPr="00000000" w14:paraId="000001A1">
            <w:pPr>
              <w:pStyle w:val="Heading4"/>
              <w:keepNext w:val="0"/>
              <w:spacing w:after="0" w:before="0" w:lineRule="auto"/>
              <w:ind w:left="0"/>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Password</w:t>
            </w:r>
          </w:p>
        </w:tc>
        <w:tc>
          <w:tcPr/>
          <w:p w:rsidR="00000000" w:rsidDel="00000000" w:rsidP="00000000" w:rsidRDefault="00000000" w:rsidRPr="00000000" w14:paraId="000001A2">
            <w:pPr>
              <w:pStyle w:val="Heading4"/>
              <w:keepNext w:val="0"/>
              <w:spacing w:after="0" w:before="0" w:lineRule="auto"/>
              <w:ind w:left="0"/>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username</w:t>
            </w:r>
          </w:p>
          <w:p w:rsidR="00000000" w:rsidDel="00000000" w:rsidP="00000000" w:rsidRDefault="00000000" w:rsidRPr="00000000" w14:paraId="000001A3">
            <w:pPr>
              <w:pStyle w:val="Heading4"/>
              <w:keepNext w:val="0"/>
              <w:spacing w:after="0" w:before="0" w:lineRule="auto"/>
              <w:ind w:left="0"/>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admin</w:t>
            </w:r>
          </w:p>
          <w:p w:rsidR="00000000" w:rsidDel="00000000" w:rsidP="00000000" w:rsidRDefault="00000000" w:rsidRPr="00000000" w14:paraId="000001A4">
            <w:pPr>
              <w:pStyle w:val="Heading4"/>
              <w:keepNext w:val="0"/>
              <w:spacing w:after="0" w:before="0" w:lineRule="auto"/>
              <w:ind w:left="0"/>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input data</w:t>
            </w:r>
          </w:p>
          <w:p w:rsidR="00000000" w:rsidDel="00000000" w:rsidP="00000000" w:rsidRDefault="00000000" w:rsidRPr="00000000" w14:paraId="000001A5">
            <w:pPr>
              <w:pStyle w:val="Heading4"/>
              <w:keepNext w:val="0"/>
              <w:spacing w:after="0" w:before="0" w:lineRule="auto"/>
              <w:ind w:left="0"/>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patients</w:t>
            </w:r>
          </w:p>
          <w:p w:rsidR="00000000" w:rsidDel="00000000" w:rsidP="00000000" w:rsidRDefault="00000000" w:rsidRPr="00000000" w14:paraId="000001A6">
            <w:pPr>
              <w:pStyle w:val="Heading4"/>
              <w:keepNext w:val="0"/>
              <w:spacing w:after="0" w:before="0" w:lineRule="auto"/>
              <w:ind w:left="0"/>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login view</w:t>
            </w:r>
          </w:p>
        </w:tc>
        <w:tc>
          <w:tcPr/>
          <w:p w:rsidR="00000000" w:rsidDel="00000000" w:rsidP="00000000" w:rsidRDefault="00000000" w:rsidRPr="00000000" w14:paraId="000001A7">
            <w:pPr>
              <w:pStyle w:val="Heading4"/>
              <w:keepNext w:val="0"/>
              <w:spacing w:after="0" w:before="0" w:lineRule="auto"/>
              <w:ind w:left="0"/>
              <w:rPr>
                <w:rFonts w:ascii="Calibri" w:cs="Calibri" w:eastAsia="Calibri" w:hAnsi="Calibri"/>
                <w:b w:val="0"/>
                <w:i w:val="0"/>
                <w:color w:val="000000"/>
                <w:sz w:val="20"/>
                <w:szCs w:val="20"/>
              </w:rPr>
            </w:pPr>
            <w:r w:rsidDel="00000000" w:rsidR="00000000" w:rsidRPr="00000000">
              <w:rPr>
                <w:rtl w:val="0"/>
              </w:rPr>
            </w:r>
          </w:p>
        </w:tc>
        <w:tc>
          <w:tcPr/>
          <w:p w:rsidR="00000000" w:rsidDel="00000000" w:rsidP="00000000" w:rsidRDefault="00000000" w:rsidRPr="00000000" w14:paraId="000001A8">
            <w:pPr>
              <w:pStyle w:val="Heading4"/>
              <w:keepNext w:val="0"/>
              <w:spacing w:after="0" w:before="0" w:lineRule="auto"/>
              <w:ind w:left="0"/>
              <w:rPr>
                <w:rFonts w:ascii="Calibri" w:cs="Calibri" w:eastAsia="Calibri" w:hAnsi="Calibri"/>
                <w:b w:val="0"/>
                <w:i w:val="0"/>
                <w:color w:val="000000"/>
                <w:sz w:val="20"/>
                <w:szCs w:val="20"/>
              </w:rPr>
            </w:pPr>
            <w:r w:rsidDel="00000000" w:rsidR="00000000" w:rsidRPr="00000000">
              <w:rPr>
                <w:rtl w:val="0"/>
              </w:rPr>
            </w:r>
          </w:p>
        </w:tc>
        <w:tc>
          <w:tcPr/>
          <w:p w:rsidR="00000000" w:rsidDel="00000000" w:rsidP="00000000" w:rsidRDefault="00000000" w:rsidRPr="00000000" w14:paraId="000001A9">
            <w:pPr>
              <w:pStyle w:val="Heading4"/>
              <w:keepNext w:val="0"/>
              <w:spacing w:after="0" w:before="0" w:lineRule="auto"/>
              <w:ind w:left="0"/>
              <w:rPr>
                <w:rFonts w:ascii="Calibri" w:cs="Calibri" w:eastAsia="Calibri" w:hAnsi="Calibri"/>
                <w:b w:val="0"/>
                <w:i w:val="0"/>
                <w:color w:val="000000"/>
                <w:sz w:val="20"/>
                <w:szCs w:val="20"/>
              </w:rPr>
            </w:pPr>
            <w:r w:rsidDel="00000000" w:rsidR="00000000" w:rsidRPr="00000000">
              <w:rPr>
                <w:rtl w:val="0"/>
              </w:rPr>
            </w:r>
          </w:p>
        </w:tc>
        <w:tc>
          <w:tcPr/>
          <w:p w:rsidR="00000000" w:rsidDel="00000000" w:rsidP="00000000" w:rsidRDefault="00000000" w:rsidRPr="00000000" w14:paraId="000001AA">
            <w:pPr>
              <w:pStyle w:val="Heading4"/>
              <w:keepNext w:val="0"/>
              <w:spacing w:after="0" w:before="0" w:lineRule="auto"/>
              <w:ind w:left="0"/>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LoginPage</w:t>
            </w:r>
          </w:p>
        </w:tc>
        <w:tc>
          <w:tcPr/>
          <w:p w:rsidR="00000000" w:rsidDel="00000000" w:rsidP="00000000" w:rsidRDefault="00000000" w:rsidRPr="00000000" w14:paraId="000001AB">
            <w:pPr>
              <w:pStyle w:val="Heading4"/>
              <w:keepNext w:val="0"/>
              <w:spacing w:after="0" w:before="0" w:lineRule="auto"/>
              <w:ind w:left="0"/>
              <w:rPr>
                <w:rFonts w:ascii="Calibri" w:cs="Calibri" w:eastAsia="Calibri" w:hAnsi="Calibri"/>
                <w:b w:val="0"/>
                <w:i w:val="0"/>
                <w:color w:val="000000"/>
                <w:sz w:val="20"/>
                <w:szCs w:val="20"/>
              </w:rPr>
            </w:pPr>
            <w:bookmarkStart w:colFirst="0" w:colLast="0" w:name="_heading=h.h9e8mkot6r5d" w:id="29"/>
            <w:bookmarkEnd w:id="29"/>
            <w:r w:rsidDel="00000000" w:rsidR="00000000" w:rsidRPr="00000000">
              <w:rPr>
                <w:rtl w:val="0"/>
              </w:rPr>
            </w:r>
          </w:p>
        </w:tc>
      </w:tr>
    </w:tbl>
    <w:p w:rsidR="00000000" w:rsidDel="00000000" w:rsidP="00000000" w:rsidRDefault="00000000" w:rsidRPr="00000000" w14:paraId="000001AC">
      <w:pPr>
        <w:spacing w:after="200" w:line="240" w:lineRule="auto"/>
        <w:ind w:left="0" w:firstLine="0"/>
        <w:rPr/>
      </w:pPr>
      <w:bookmarkStart w:colFirst="0" w:colLast="0" w:name="_heading=h.49x2ik5" w:id="30"/>
      <w:bookmarkEnd w:id="30"/>
      <w:r w:rsidDel="00000000" w:rsidR="00000000" w:rsidRPr="00000000">
        <w:rPr>
          <w:i w:val="1"/>
          <w:color w:val="5b9bd5"/>
          <w:sz w:val="18"/>
          <w:szCs w:val="18"/>
          <w:rtl w:val="0"/>
        </w:rPr>
        <w:t xml:space="preserve">Table 13: Account Controller Methods</w:t>
      </w:r>
      <w:r w:rsidDel="00000000" w:rsidR="00000000" w:rsidRPr="00000000">
        <w:rPr>
          <w:rtl w:val="0"/>
        </w:rPr>
      </w:r>
    </w:p>
    <w:p w:rsidR="00000000" w:rsidDel="00000000" w:rsidP="00000000" w:rsidRDefault="00000000" w:rsidRPr="00000000" w14:paraId="000001AD">
      <w:pPr>
        <w:numPr>
          <w:ilvl w:val="3"/>
          <w:numId w:val="6"/>
        </w:numPr>
        <w:ind w:left="864"/>
        <w:rPr>
          <w:rFonts w:ascii="Arial" w:cs="Arial" w:eastAsia="Arial" w:hAnsi="Arial"/>
          <w:b w:val="1"/>
          <w:i w:val="1"/>
          <w:color w:val="44546a"/>
          <w:sz w:val="24"/>
          <w:szCs w:val="24"/>
        </w:rPr>
      </w:pPr>
      <w:r w:rsidDel="00000000" w:rsidR="00000000" w:rsidRPr="00000000">
        <w:rPr>
          <w:rFonts w:ascii="Arial" w:cs="Arial" w:eastAsia="Arial" w:hAnsi="Arial"/>
          <w:b w:val="1"/>
          <w:i w:val="1"/>
          <w:color w:val="44546a"/>
          <w:sz w:val="24"/>
          <w:szCs w:val="24"/>
          <w:rtl w:val="0"/>
        </w:rPr>
        <w:t xml:space="preserve">Home Controller </w:t>
      </w:r>
    </w:p>
    <w:p w:rsidR="00000000" w:rsidDel="00000000" w:rsidP="00000000" w:rsidRDefault="00000000" w:rsidRPr="00000000" w14:paraId="000001AE">
      <w:pPr>
        <w:rPr/>
      </w:pPr>
      <w:r w:rsidDel="00000000" w:rsidR="00000000" w:rsidRPr="00000000">
        <w:rPr>
          <w:rtl w:val="0"/>
        </w:rPr>
        <w:t xml:space="preserve">Home Controller - This controller handles the landing page.</w:t>
      </w:r>
    </w:p>
    <w:tbl>
      <w:tblPr>
        <w:tblStyle w:val="Table9"/>
        <w:tblW w:w="1003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70"/>
        <w:gridCol w:w="1290"/>
        <w:gridCol w:w="1365"/>
        <w:gridCol w:w="915"/>
        <w:gridCol w:w="1230"/>
        <w:gridCol w:w="900"/>
        <w:gridCol w:w="1695"/>
        <w:gridCol w:w="1170"/>
        <w:tblGridChange w:id="0">
          <w:tblGrid>
            <w:gridCol w:w="1470"/>
            <w:gridCol w:w="1290"/>
            <w:gridCol w:w="1365"/>
            <w:gridCol w:w="915"/>
            <w:gridCol w:w="1230"/>
            <w:gridCol w:w="900"/>
            <w:gridCol w:w="1695"/>
            <w:gridCol w:w="1170"/>
          </w:tblGrid>
        </w:tblGridChange>
      </w:tblGrid>
      <w:tr>
        <w:trPr>
          <w:cantSplit w:val="0"/>
          <w:tblHeader w:val="0"/>
        </w:trPr>
        <w:tc>
          <w:tcPr>
            <w:shd w:fill="ffd965" w:val="clear"/>
          </w:tcPr>
          <w:p w:rsidR="00000000" w:rsidDel="00000000" w:rsidP="00000000" w:rsidRDefault="00000000" w:rsidRPr="00000000" w14:paraId="000001AF">
            <w:pPr>
              <w:rPr>
                <w:b w:val="1"/>
              </w:rPr>
            </w:pPr>
            <w:r w:rsidDel="00000000" w:rsidR="00000000" w:rsidRPr="00000000">
              <w:rPr>
                <w:b w:val="1"/>
                <w:rtl w:val="0"/>
              </w:rPr>
              <w:t xml:space="preserve">Action</w:t>
            </w:r>
          </w:p>
        </w:tc>
        <w:tc>
          <w:tcPr>
            <w:shd w:fill="ffd965" w:val="clear"/>
          </w:tcPr>
          <w:p w:rsidR="00000000" w:rsidDel="00000000" w:rsidP="00000000" w:rsidRDefault="00000000" w:rsidRPr="00000000" w14:paraId="000001B0">
            <w:pPr>
              <w:rPr>
                <w:b w:val="1"/>
              </w:rPr>
            </w:pPr>
            <w:r w:rsidDel="00000000" w:rsidR="00000000" w:rsidRPr="00000000">
              <w:rPr>
                <w:b w:val="1"/>
                <w:rtl w:val="0"/>
              </w:rPr>
              <w:t xml:space="preserve">Request Parameters</w:t>
            </w:r>
          </w:p>
        </w:tc>
        <w:tc>
          <w:tcPr>
            <w:shd w:fill="ffd965" w:val="clear"/>
          </w:tcPr>
          <w:p w:rsidR="00000000" w:rsidDel="00000000" w:rsidP="00000000" w:rsidRDefault="00000000" w:rsidRPr="00000000" w14:paraId="000001B1">
            <w:pPr>
              <w:rPr>
                <w:b w:val="1"/>
              </w:rPr>
            </w:pPr>
            <w:r w:rsidDel="00000000" w:rsidR="00000000" w:rsidRPr="00000000">
              <w:rPr>
                <w:b w:val="1"/>
                <w:rtl w:val="0"/>
              </w:rPr>
              <w:t xml:space="preserve">Request Body</w:t>
            </w:r>
          </w:p>
        </w:tc>
        <w:tc>
          <w:tcPr>
            <w:shd w:fill="ffd965" w:val="clear"/>
          </w:tcPr>
          <w:p w:rsidR="00000000" w:rsidDel="00000000" w:rsidP="00000000" w:rsidRDefault="00000000" w:rsidRPr="00000000" w14:paraId="000001B2">
            <w:pPr>
              <w:rPr>
                <w:b w:val="1"/>
              </w:rPr>
            </w:pPr>
            <w:r w:rsidDel="00000000" w:rsidR="00000000" w:rsidRPr="00000000">
              <w:rPr>
                <w:b w:val="1"/>
                <w:rtl w:val="0"/>
              </w:rPr>
              <w:t xml:space="preserve">Role</w:t>
            </w:r>
          </w:p>
        </w:tc>
        <w:tc>
          <w:tcPr>
            <w:shd w:fill="ffd965" w:val="clear"/>
          </w:tcPr>
          <w:p w:rsidR="00000000" w:rsidDel="00000000" w:rsidP="00000000" w:rsidRDefault="00000000" w:rsidRPr="00000000" w14:paraId="000001B3">
            <w:pPr>
              <w:rPr>
                <w:b w:val="1"/>
              </w:rPr>
            </w:pPr>
            <w:r w:rsidDel="00000000" w:rsidR="00000000" w:rsidRPr="00000000">
              <w:rPr>
                <w:b w:val="1"/>
                <w:rtl w:val="0"/>
              </w:rPr>
              <w:t xml:space="preserve">Permission</w:t>
            </w:r>
          </w:p>
        </w:tc>
        <w:tc>
          <w:tcPr>
            <w:shd w:fill="ffd965" w:val="clear"/>
          </w:tcPr>
          <w:p w:rsidR="00000000" w:rsidDel="00000000" w:rsidP="00000000" w:rsidRDefault="00000000" w:rsidRPr="00000000" w14:paraId="000001B4">
            <w:pPr>
              <w:rPr>
                <w:b w:val="1"/>
              </w:rPr>
            </w:pPr>
            <w:r w:rsidDel="00000000" w:rsidR="00000000" w:rsidRPr="00000000">
              <w:rPr>
                <w:b w:val="1"/>
                <w:rtl w:val="0"/>
              </w:rPr>
              <w:t xml:space="preserve">Model</w:t>
            </w:r>
          </w:p>
        </w:tc>
        <w:tc>
          <w:tcPr>
            <w:shd w:fill="ffd965" w:val="clear"/>
          </w:tcPr>
          <w:p w:rsidR="00000000" w:rsidDel="00000000" w:rsidP="00000000" w:rsidRDefault="00000000" w:rsidRPr="00000000" w14:paraId="000001B5">
            <w:pPr>
              <w:rPr>
                <w:b w:val="1"/>
              </w:rPr>
            </w:pPr>
            <w:r w:rsidDel="00000000" w:rsidR="00000000" w:rsidRPr="00000000">
              <w:rPr>
                <w:b w:val="1"/>
                <w:rtl w:val="0"/>
              </w:rPr>
              <w:t xml:space="preserve">View</w:t>
            </w:r>
          </w:p>
        </w:tc>
        <w:tc>
          <w:tcPr>
            <w:shd w:fill="ffd965" w:val="clear"/>
          </w:tcPr>
          <w:p w:rsidR="00000000" w:rsidDel="00000000" w:rsidP="00000000" w:rsidRDefault="00000000" w:rsidRPr="00000000" w14:paraId="000001B6">
            <w:pPr>
              <w:rPr>
                <w:b w:val="1"/>
              </w:rPr>
            </w:pPr>
            <w:r w:rsidDel="00000000" w:rsidR="00000000" w:rsidRPr="00000000">
              <w:rPr>
                <w:b w:val="1"/>
                <w:rtl w:val="0"/>
              </w:rPr>
              <w:t xml:space="preserve">Service</w:t>
            </w:r>
          </w:p>
        </w:tc>
      </w:tr>
      <w:tr>
        <w:trPr>
          <w:cantSplit w:val="0"/>
          <w:tblHeader w:val="0"/>
        </w:trPr>
        <w:tc>
          <w:tcPr/>
          <w:p w:rsidR="00000000" w:rsidDel="00000000" w:rsidP="00000000" w:rsidRDefault="00000000" w:rsidRPr="00000000" w14:paraId="000001B7">
            <w:pPr>
              <w:rPr>
                <w:sz w:val="20"/>
                <w:szCs w:val="20"/>
              </w:rPr>
            </w:pPr>
            <w:r w:rsidDel="00000000" w:rsidR="00000000" w:rsidRPr="00000000">
              <w:rPr>
                <w:sz w:val="20"/>
                <w:szCs w:val="20"/>
                <w:rtl w:val="0"/>
              </w:rPr>
              <w:t xml:space="preserve">Index</w:t>
            </w:r>
          </w:p>
        </w:tc>
        <w:tc>
          <w:tcPr/>
          <w:p w:rsidR="00000000" w:rsidDel="00000000" w:rsidP="00000000" w:rsidRDefault="00000000" w:rsidRPr="00000000" w14:paraId="000001B8">
            <w:pPr>
              <w:rPr>
                <w:sz w:val="20"/>
                <w:szCs w:val="20"/>
              </w:rPr>
            </w:pPr>
            <w:r w:rsidDel="00000000" w:rsidR="00000000" w:rsidRPr="00000000">
              <w:rPr>
                <w:rtl w:val="0"/>
              </w:rPr>
            </w:r>
          </w:p>
        </w:tc>
        <w:tc>
          <w:tcPr/>
          <w:p w:rsidR="00000000" w:rsidDel="00000000" w:rsidP="00000000" w:rsidRDefault="00000000" w:rsidRPr="00000000" w14:paraId="000001B9">
            <w:pPr>
              <w:rPr>
                <w:sz w:val="20"/>
                <w:szCs w:val="20"/>
              </w:rPr>
            </w:pPr>
            <w:r w:rsidDel="00000000" w:rsidR="00000000" w:rsidRPr="00000000">
              <w:rPr>
                <w:sz w:val="20"/>
                <w:szCs w:val="20"/>
                <w:rtl w:val="0"/>
              </w:rPr>
              <w:t xml:space="preserve">View</w:t>
            </w:r>
          </w:p>
        </w:tc>
        <w:tc>
          <w:tcPr/>
          <w:p w:rsidR="00000000" w:rsidDel="00000000" w:rsidP="00000000" w:rsidRDefault="00000000" w:rsidRPr="00000000" w14:paraId="000001BA">
            <w:pPr>
              <w:rPr>
                <w:sz w:val="20"/>
                <w:szCs w:val="20"/>
              </w:rPr>
            </w:pPr>
            <w:r w:rsidDel="00000000" w:rsidR="00000000" w:rsidRPr="00000000">
              <w:rPr>
                <w:rtl w:val="0"/>
              </w:rPr>
            </w:r>
          </w:p>
        </w:tc>
        <w:tc>
          <w:tcPr/>
          <w:p w:rsidR="00000000" w:rsidDel="00000000" w:rsidP="00000000" w:rsidRDefault="00000000" w:rsidRPr="00000000" w14:paraId="000001BB">
            <w:pPr>
              <w:rPr>
                <w:sz w:val="20"/>
                <w:szCs w:val="20"/>
              </w:rPr>
            </w:pPr>
            <w:r w:rsidDel="00000000" w:rsidR="00000000" w:rsidRPr="00000000">
              <w:rPr>
                <w:rtl w:val="0"/>
              </w:rPr>
            </w:r>
          </w:p>
        </w:tc>
        <w:tc>
          <w:tcPr/>
          <w:p w:rsidR="00000000" w:rsidDel="00000000" w:rsidP="00000000" w:rsidRDefault="00000000" w:rsidRPr="00000000" w14:paraId="000001BC">
            <w:pPr>
              <w:rPr>
                <w:sz w:val="20"/>
                <w:szCs w:val="20"/>
              </w:rPr>
            </w:pPr>
            <w:r w:rsidDel="00000000" w:rsidR="00000000" w:rsidRPr="00000000">
              <w:rPr>
                <w:rtl w:val="0"/>
              </w:rPr>
            </w:r>
          </w:p>
        </w:tc>
        <w:tc>
          <w:tcPr/>
          <w:p w:rsidR="00000000" w:rsidDel="00000000" w:rsidP="00000000" w:rsidRDefault="00000000" w:rsidRPr="00000000" w14:paraId="000001BD">
            <w:pPr>
              <w:rPr>
                <w:sz w:val="20"/>
                <w:szCs w:val="20"/>
              </w:rPr>
            </w:pPr>
            <w:r w:rsidDel="00000000" w:rsidR="00000000" w:rsidRPr="00000000">
              <w:rPr>
                <w:sz w:val="20"/>
                <w:szCs w:val="20"/>
                <w:rtl w:val="0"/>
              </w:rPr>
              <w:t xml:space="preserve">Index</w:t>
            </w:r>
          </w:p>
        </w:tc>
        <w:tc>
          <w:tcPr/>
          <w:p w:rsidR="00000000" w:rsidDel="00000000" w:rsidP="00000000" w:rsidRDefault="00000000" w:rsidRPr="00000000" w14:paraId="000001BE">
            <w:pPr>
              <w:keepNext w:val="1"/>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BF">
            <w:pPr>
              <w:rPr>
                <w:sz w:val="20"/>
                <w:szCs w:val="20"/>
              </w:rPr>
            </w:pPr>
            <w:r w:rsidDel="00000000" w:rsidR="00000000" w:rsidRPr="00000000">
              <w:rPr>
                <w:sz w:val="20"/>
                <w:szCs w:val="20"/>
                <w:rtl w:val="0"/>
              </w:rPr>
              <w:t xml:space="preserve">Privacy</w:t>
            </w:r>
          </w:p>
        </w:tc>
        <w:tc>
          <w:tcPr/>
          <w:p w:rsidR="00000000" w:rsidDel="00000000" w:rsidP="00000000" w:rsidRDefault="00000000" w:rsidRPr="00000000" w14:paraId="000001C0">
            <w:pPr>
              <w:rPr>
                <w:sz w:val="20"/>
                <w:szCs w:val="20"/>
              </w:rPr>
            </w:pPr>
            <w:r w:rsidDel="00000000" w:rsidR="00000000" w:rsidRPr="00000000">
              <w:rPr>
                <w:rtl w:val="0"/>
              </w:rPr>
            </w:r>
          </w:p>
        </w:tc>
        <w:tc>
          <w:tcPr/>
          <w:p w:rsidR="00000000" w:rsidDel="00000000" w:rsidP="00000000" w:rsidRDefault="00000000" w:rsidRPr="00000000" w14:paraId="000001C1">
            <w:pPr>
              <w:rPr>
                <w:sz w:val="20"/>
                <w:szCs w:val="20"/>
              </w:rPr>
            </w:pPr>
            <w:r w:rsidDel="00000000" w:rsidR="00000000" w:rsidRPr="00000000">
              <w:rPr>
                <w:sz w:val="20"/>
                <w:szCs w:val="20"/>
                <w:rtl w:val="0"/>
              </w:rPr>
              <w:t xml:space="preserve">View</w:t>
            </w:r>
          </w:p>
        </w:tc>
        <w:tc>
          <w:tcPr/>
          <w:p w:rsidR="00000000" w:rsidDel="00000000" w:rsidP="00000000" w:rsidRDefault="00000000" w:rsidRPr="00000000" w14:paraId="000001C2">
            <w:pPr>
              <w:rPr>
                <w:sz w:val="20"/>
                <w:szCs w:val="20"/>
              </w:rPr>
            </w:pPr>
            <w:r w:rsidDel="00000000" w:rsidR="00000000" w:rsidRPr="00000000">
              <w:rPr>
                <w:rtl w:val="0"/>
              </w:rPr>
            </w:r>
          </w:p>
        </w:tc>
        <w:tc>
          <w:tcPr/>
          <w:p w:rsidR="00000000" w:rsidDel="00000000" w:rsidP="00000000" w:rsidRDefault="00000000" w:rsidRPr="00000000" w14:paraId="000001C3">
            <w:pPr>
              <w:rPr>
                <w:sz w:val="20"/>
                <w:szCs w:val="20"/>
              </w:rPr>
            </w:pPr>
            <w:r w:rsidDel="00000000" w:rsidR="00000000" w:rsidRPr="00000000">
              <w:rPr>
                <w:rtl w:val="0"/>
              </w:rPr>
            </w:r>
          </w:p>
        </w:tc>
        <w:tc>
          <w:tcPr/>
          <w:p w:rsidR="00000000" w:rsidDel="00000000" w:rsidP="00000000" w:rsidRDefault="00000000" w:rsidRPr="00000000" w14:paraId="000001C4">
            <w:pPr>
              <w:rPr>
                <w:sz w:val="20"/>
                <w:szCs w:val="20"/>
              </w:rPr>
            </w:pPr>
            <w:r w:rsidDel="00000000" w:rsidR="00000000" w:rsidRPr="00000000">
              <w:rPr>
                <w:rtl w:val="0"/>
              </w:rPr>
            </w:r>
          </w:p>
        </w:tc>
        <w:tc>
          <w:tcPr/>
          <w:p w:rsidR="00000000" w:rsidDel="00000000" w:rsidP="00000000" w:rsidRDefault="00000000" w:rsidRPr="00000000" w14:paraId="000001C5">
            <w:pPr>
              <w:rPr>
                <w:sz w:val="20"/>
                <w:szCs w:val="20"/>
              </w:rPr>
            </w:pPr>
            <w:r w:rsidDel="00000000" w:rsidR="00000000" w:rsidRPr="00000000">
              <w:rPr>
                <w:sz w:val="20"/>
                <w:szCs w:val="20"/>
                <w:rtl w:val="0"/>
              </w:rPr>
              <w:t xml:space="preserve">Privacy</w:t>
            </w:r>
          </w:p>
        </w:tc>
        <w:tc>
          <w:tcPr/>
          <w:p w:rsidR="00000000" w:rsidDel="00000000" w:rsidP="00000000" w:rsidRDefault="00000000" w:rsidRPr="00000000" w14:paraId="000001C6">
            <w:pPr>
              <w:keepNext w:val="1"/>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C7">
            <w:pPr>
              <w:rPr>
                <w:sz w:val="20"/>
                <w:szCs w:val="20"/>
              </w:rPr>
            </w:pPr>
            <w:r w:rsidDel="00000000" w:rsidR="00000000" w:rsidRPr="00000000">
              <w:rPr>
                <w:sz w:val="20"/>
                <w:szCs w:val="20"/>
                <w:rtl w:val="0"/>
              </w:rPr>
              <w:t xml:space="preserve">Error</w:t>
            </w:r>
          </w:p>
        </w:tc>
        <w:tc>
          <w:tcPr/>
          <w:p w:rsidR="00000000" w:rsidDel="00000000" w:rsidP="00000000" w:rsidRDefault="00000000" w:rsidRPr="00000000" w14:paraId="000001C8">
            <w:pPr>
              <w:rPr>
                <w:sz w:val="20"/>
                <w:szCs w:val="20"/>
              </w:rPr>
            </w:pPr>
            <w:r w:rsidDel="00000000" w:rsidR="00000000" w:rsidRPr="00000000">
              <w:rPr>
                <w:rtl w:val="0"/>
              </w:rPr>
            </w:r>
          </w:p>
        </w:tc>
        <w:tc>
          <w:tcPr/>
          <w:p w:rsidR="00000000" w:rsidDel="00000000" w:rsidP="00000000" w:rsidRDefault="00000000" w:rsidRPr="00000000" w14:paraId="000001C9">
            <w:pPr>
              <w:rPr>
                <w:sz w:val="20"/>
                <w:szCs w:val="20"/>
              </w:rPr>
            </w:pPr>
            <w:r w:rsidDel="00000000" w:rsidR="00000000" w:rsidRPr="00000000">
              <w:rPr>
                <w:sz w:val="20"/>
                <w:szCs w:val="20"/>
                <w:rtl w:val="0"/>
              </w:rPr>
              <w:t xml:space="preserve">Error View</w:t>
            </w:r>
          </w:p>
        </w:tc>
        <w:tc>
          <w:tcPr/>
          <w:p w:rsidR="00000000" w:rsidDel="00000000" w:rsidP="00000000" w:rsidRDefault="00000000" w:rsidRPr="00000000" w14:paraId="000001CA">
            <w:pPr>
              <w:rPr>
                <w:sz w:val="20"/>
                <w:szCs w:val="20"/>
              </w:rPr>
            </w:pPr>
            <w:r w:rsidDel="00000000" w:rsidR="00000000" w:rsidRPr="00000000">
              <w:rPr>
                <w:rtl w:val="0"/>
              </w:rPr>
            </w:r>
          </w:p>
        </w:tc>
        <w:tc>
          <w:tcPr/>
          <w:p w:rsidR="00000000" w:rsidDel="00000000" w:rsidP="00000000" w:rsidRDefault="00000000" w:rsidRPr="00000000" w14:paraId="000001CB">
            <w:pPr>
              <w:rPr>
                <w:sz w:val="20"/>
                <w:szCs w:val="20"/>
              </w:rPr>
            </w:pPr>
            <w:r w:rsidDel="00000000" w:rsidR="00000000" w:rsidRPr="00000000">
              <w:rPr>
                <w:rtl w:val="0"/>
              </w:rPr>
            </w:r>
          </w:p>
        </w:tc>
        <w:tc>
          <w:tcPr/>
          <w:p w:rsidR="00000000" w:rsidDel="00000000" w:rsidP="00000000" w:rsidRDefault="00000000" w:rsidRPr="00000000" w14:paraId="000001CC">
            <w:pPr>
              <w:rPr>
                <w:sz w:val="20"/>
                <w:szCs w:val="20"/>
              </w:rPr>
            </w:pPr>
            <w:r w:rsidDel="00000000" w:rsidR="00000000" w:rsidRPr="00000000">
              <w:rPr>
                <w:rtl w:val="0"/>
              </w:rPr>
            </w:r>
          </w:p>
        </w:tc>
        <w:tc>
          <w:tcPr/>
          <w:p w:rsidR="00000000" w:rsidDel="00000000" w:rsidP="00000000" w:rsidRDefault="00000000" w:rsidRPr="00000000" w14:paraId="000001CD">
            <w:pPr>
              <w:rPr>
                <w:sz w:val="20"/>
                <w:szCs w:val="20"/>
              </w:rPr>
            </w:pPr>
            <w:r w:rsidDel="00000000" w:rsidR="00000000" w:rsidRPr="00000000">
              <w:rPr>
                <w:sz w:val="20"/>
                <w:szCs w:val="20"/>
                <w:rtl w:val="0"/>
              </w:rPr>
              <w:t xml:space="preserve">Error View Model</w:t>
            </w:r>
          </w:p>
        </w:tc>
        <w:tc>
          <w:tcPr/>
          <w:p w:rsidR="00000000" w:rsidDel="00000000" w:rsidP="00000000" w:rsidRDefault="00000000" w:rsidRPr="00000000" w14:paraId="000001CE">
            <w:pPr>
              <w:keepNext w:val="1"/>
              <w:rPr>
                <w:sz w:val="20"/>
                <w:szCs w:val="20"/>
              </w:rPr>
            </w:pPr>
            <w:r w:rsidDel="00000000" w:rsidR="00000000" w:rsidRPr="00000000">
              <w:rPr>
                <w:rtl w:val="0"/>
              </w:rPr>
            </w:r>
          </w:p>
        </w:tc>
      </w:tr>
    </w:tbl>
    <w:p w:rsidR="00000000" w:rsidDel="00000000" w:rsidP="00000000" w:rsidRDefault="00000000" w:rsidRPr="00000000" w14:paraId="000001CF">
      <w:pPr>
        <w:spacing w:after="200" w:line="240" w:lineRule="auto"/>
        <w:rPr>
          <w:i w:val="1"/>
          <w:color w:val="5b9bd5"/>
          <w:sz w:val="18"/>
          <w:szCs w:val="18"/>
        </w:rPr>
      </w:pPr>
      <w:bookmarkStart w:colFirst="0" w:colLast="0" w:name="_heading=h.49x2ik5" w:id="30"/>
      <w:bookmarkEnd w:id="30"/>
      <w:r w:rsidDel="00000000" w:rsidR="00000000" w:rsidRPr="00000000">
        <w:rPr>
          <w:i w:val="1"/>
          <w:color w:val="5b9bd5"/>
          <w:sz w:val="18"/>
          <w:szCs w:val="18"/>
          <w:rtl w:val="0"/>
        </w:rPr>
        <w:t xml:space="preserve">Table 13: Home Controller Methods</w:t>
      </w:r>
    </w:p>
    <w:p w:rsidR="00000000" w:rsidDel="00000000" w:rsidP="00000000" w:rsidRDefault="00000000" w:rsidRPr="00000000" w14:paraId="000001D0">
      <w:pPr>
        <w:ind w:left="864" w:firstLine="0"/>
        <w:rPr>
          <w:rFonts w:ascii="Arial" w:cs="Arial" w:eastAsia="Arial" w:hAnsi="Arial"/>
          <w:b w:val="1"/>
          <w:i w:val="1"/>
          <w:color w:val="44546a"/>
          <w:sz w:val="24"/>
          <w:szCs w:val="24"/>
        </w:rPr>
      </w:pPr>
      <w:r w:rsidDel="00000000" w:rsidR="00000000" w:rsidRPr="00000000">
        <w:rPr>
          <w:rtl w:val="0"/>
        </w:rPr>
      </w:r>
    </w:p>
    <w:p w:rsidR="00000000" w:rsidDel="00000000" w:rsidP="00000000" w:rsidRDefault="00000000" w:rsidRPr="00000000" w14:paraId="000001D1">
      <w:pPr>
        <w:numPr>
          <w:ilvl w:val="3"/>
          <w:numId w:val="6"/>
        </w:numPr>
        <w:ind w:left="864"/>
        <w:rPr>
          <w:rFonts w:ascii="Arial" w:cs="Arial" w:eastAsia="Arial" w:hAnsi="Arial"/>
          <w:b w:val="1"/>
          <w:i w:val="1"/>
          <w:color w:val="44546a"/>
          <w:sz w:val="24"/>
          <w:szCs w:val="24"/>
          <w:u w:val="none"/>
        </w:rPr>
      </w:pPr>
      <w:r w:rsidDel="00000000" w:rsidR="00000000" w:rsidRPr="00000000">
        <w:rPr>
          <w:rFonts w:ascii="Arial" w:cs="Arial" w:eastAsia="Arial" w:hAnsi="Arial"/>
          <w:b w:val="1"/>
          <w:i w:val="1"/>
          <w:color w:val="44546a"/>
          <w:sz w:val="24"/>
          <w:szCs w:val="24"/>
          <w:rtl w:val="0"/>
        </w:rPr>
        <w:t xml:space="preserve">API Controller</w:t>
      </w:r>
    </w:p>
    <w:p w:rsidR="00000000" w:rsidDel="00000000" w:rsidP="00000000" w:rsidRDefault="00000000" w:rsidRPr="00000000" w14:paraId="000001D2">
      <w:pPr>
        <w:ind w:left="0" w:firstLine="0"/>
        <w:rPr/>
      </w:pPr>
      <w:r w:rsidDel="00000000" w:rsidR="00000000" w:rsidRPr="00000000">
        <w:rPr>
          <w:rtl w:val="0"/>
        </w:rPr>
        <w:t xml:space="preserve">API Controller - This is receiving and confirms that the data was received.</w:t>
      </w:r>
    </w:p>
    <w:tbl>
      <w:tblPr>
        <w:tblStyle w:val="Table10"/>
        <w:tblW w:w="1003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70"/>
        <w:gridCol w:w="1290"/>
        <w:gridCol w:w="1365"/>
        <w:gridCol w:w="915"/>
        <w:gridCol w:w="1230"/>
        <w:gridCol w:w="900"/>
        <w:gridCol w:w="1695"/>
        <w:gridCol w:w="1170"/>
        <w:tblGridChange w:id="0">
          <w:tblGrid>
            <w:gridCol w:w="1470"/>
            <w:gridCol w:w="1290"/>
            <w:gridCol w:w="1365"/>
            <w:gridCol w:w="915"/>
            <w:gridCol w:w="1230"/>
            <w:gridCol w:w="900"/>
            <w:gridCol w:w="1695"/>
            <w:gridCol w:w="1170"/>
          </w:tblGrid>
        </w:tblGridChange>
      </w:tblGrid>
      <w:tr>
        <w:trPr>
          <w:cantSplit w:val="0"/>
          <w:tblHeader w:val="0"/>
        </w:trPr>
        <w:tc>
          <w:tcPr>
            <w:shd w:fill="ffd965" w:val="clear"/>
          </w:tcPr>
          <w:p w:rsidR="00000000" w:rsidDel="00000000" w:rsidP="00000000" w:rsidRDefault="00000000" w:rsidRPr="00000000" w14:paraId="000001D3">
            <w:pPr>
              <w:rPr>
                <w:b w:val="1"/>
              </w:rPr>
            </w:pPr>
            <w:r w:rsidDel="00000000" w:rsidR="00000000" w:rsidRPr="00000000">
              <w:rPr>
                <w:b w:val="1"/>
                <w:rtl w:val="0"/>
              </w:rPr>
              <w:t xml:space="preserve">Action</w:t>
            </w:r>
          </w:p>
        </w:tc>
        <w:tc>
          <w:tcPr>
            <w:shd w:fill="ffd965" w:val="clear"/>
          </w:tcPr>
          <w:p w:rsidR="00000000" w:rsidDel="00000000" w:rsidP="00000000" w:rsidRDefault="00000000" w:rsidRPr="00000000" w14:paraId="000001D4">
            <w:pPr>
              <w:rPr>
                <w:b w:val="1"/>
              </w:rPr>
            </w:pPr>
            <w:r w:rsidDel="00000000" w:rsidR="00000000" w:rsidRPr="00000000">
              <w:rPr>
                <w:b w:val="1"/>
                <w:rtl w:val="0"/>
              </w:rPr>
              <w:t xml:space="preserve">Request Parameters</w:t>
            </w:r>
          </w:p>
        </w:tc>
        <w:tc>
          <w:tcPr>
            <w:shd w:fill="ffd965" w:val="clear"/>
          </w:tcPr>
          <w:p w:rsidR="00000000" w:rsidDel="00000000" w:rsidP="00000000" w:rsidRDefault="00000000" w:rsidRPr="00000000" w14:paraId="000001D5">
            <w:pPr>
              <w:rPr>
                <w:b w:val="1"/>
              </w:rPr>
            </w:pPr>
            <w:r w:rsidDel="00000000" w:rsidR="00000000" w:rsidRPr="00000000">
              <w:rPr>
                <w:b w:val="1"/>
                <w:rtl w:val="0"/>
              </w:rPr>
              <w:t xml:space="preserve">Request Body</w:t>
            </w:r>
          </w:p>
        </w:tc>
        <w:tc>
          <w:tcPr>
            <w:shd w:fill="ffd965" w:val="clear"/>
          </w:tcPr>
          <w:p w:rsidR="00000000" w:rsidDel="00000000" w:rsidP="00000000" w:rsidRDefault="00000000" w:rsidRPr="00000000" w14:paraId="000001D6">
            <w:pPr>
              <w:rPr>
                <w:b w:val="1"/>
              </w:rPr>
            </w:pPr>
            <w:r w:rsidDel="00000000" w:rsidR="00000000" w:rsidRPr="00000000">
              <w:rPr>
                <w:b w:val="1"/>
                <w:rtl w:val="0"/>
              </w:rPr>
              <w:t xml:space="preserve">Role</w:t>
            </w:r>
          </w:p>
        </w:tc>
        <w:tc>
          <w:tcPr>
            <w:shd w:fill="ffd965" w:val="clear"/>
          </w:tcPr>
          <w:p w:rsidR="00000000" w:rsidDel="00000000" w:rsidP="00000000" w:rsidRDefault="00000000" w:rsidRPr="00000000" w14:paraId="000001D7">
            <w:pPr>
              <w:rPr>
                <w:b w:val="1"/>
              </w:rPr>
            </w:pPr>
            <w:r w:rsidDel="00000000" w:rsidR="00000000" w:rsidRPr="00000000">
              <w:rPr>
                <w:b w:val="1"/>
                <w:rtl w:val="0"/>
              </w:rPr>
              <w:t xml:space="preserve">Permission</w:t>
            </w:r>
          </w:p>
        </w:tc>
        <w:tc>
          <w:tcPr>
            <w:shd w:fill="ffd965" w:val="clear"/>
          </w:tcPr>
          <w:p w:rsidR="00000000" w:rsidDel="00000000" w:rsidP="00000000" w:rsidRDefault="00000000" w:rsidRPr="00000000" w14:paraId="000001D8">
            <w:pPr>
              <w:rPr>
                <w:b w:val="1"/>
              </w:rPr>
            </w:pPr>
            <w:r w:rsidDel="00000000" w:rsidR="00000000" w:rsidRPr="00000000">
              <w:rPr>
                <w:b w:val="1"/>
                <w:rtl w:val="0"/>
              </w:rPr>
              <w:t xml:space="preserve">Model</w:t>
            </w:r>
          </w:p>
        </w:tc>
        <w:tc>
          <w:tcPr>
            <w:shd w:fill="ffd965" w:val="clear"/>
          </w:tcPr>
          <w:p w:rsidR="00000000" w:rsidDel="00000000" w:rsidP="00000000" w:rsidRDefault="00000000" w:rsidRPr="00000000" w14:paraId="000001D9">
            <w:pPr>
              <w:rPr>
                <w:b w:val="1"/>
              </w:rPr>
            </w:pPr>
            <w:r w:rsidDel="00000000" w:rsidR="00000000" w:rsidRPr="00000000">
              <w:rPr>
                <w:b w:val="1"/>
                <w:rtl w:val="0"/>
              </w:rPr>
              <w:t xml:space="preserve">View</w:t>
            </w:r>
          </w:p>
        </w:tc>
        <w:tc>
          <w:tcPr>
            <w:shd w:fill="ffd965" w:val="clear"/>
          </w:tcPr>
          <w:p w:rsidR="00000000" w:rsidDel="00000000" w:rsidP="00000000" w:rsidRDefault="00000000" w:rsidRPr="00000000" w14:paraId="000001DA">
            <w:pPr>
              <w:rPr>
                <w:b w:val="1"/>
              </w:rPr>
            </w:pPr>
            <w:r w:rsidDel="00000000" w:rsidR="00000000" w:rsidRPr="00000000">
              <w:rPr>
                <w:b w:val="1"/>
                <w:rtl w:val="0"/>
              </w:rPr>
              <w:t xml:space="preserve">Service</w:t>
            </w:r>
          </w:p>
        </w:tc>
      </w:tr>
      <w:tr>
        <w:trPr>
          <w:cantSplit w:val="0"/>
          <w:tblHeader w:val="0"/>
        </w:trPr>
        <w:tc>
          <w:tcPr/>
          <w:p w:rsidR="00000000" w:rsidDel="00000000" w:rsidP="00000000" w:rsidRDefault="00000000" w:rsidRPr="00000000" w14:paraId="000001DB">
            <w:pPr>
              <w:rPr>
                <w:sz w:val="20"/>
                <w:szCs w:val="20"/>
              </w:rPr>
            </w:pPr>
            <w:r w:rsidDel="00000000" w:rsidR="00000000" w:rsidRPr="00000000">
              <w:rPr>
                <w:sz w:val="20"/>
                <w:szCs w:val="20"/>
                <w:rtl w:val="0"/>
              </w:rPr>
              <w:t xml:space="preserve">ReceiveData</w:t>
            </w:r>
          </w:p>
        </w:tc>
        <w:tc>
          <w:tcPr/>
          <w:p w:rsidR="00000000" w:rsidDel="00000000" w:rsidP="00000000" w:rsidRDefault="00000000" w:rsidRPr="00000000" w14:paraId="000001DC">
            <w:pPr>
              <w:rPr>
                <w:sz w:val="20"/>
                <w:szCs w:val="20"/>
              </w:rPr>
            </w:pPr>
            <w:r w:rsidDel="00000000" w:rsidR="00000000" w:rsidRPr="00000000">
              <w:rPr>
                <w:sz w:val="20"/>
                <w:szCs w:val="20"/>
                <w:rtl w:val="0"/>
              </w:rPr>
              <w:t xml:space="preserve">Data</w:t>
            </w:r>
          </w:p>
        </w:tc>
        <w:tc>
          <w:tcPr/>
          <w:p w:rsidR="00000000" w:rsidDel="00000000" w:rsidP="00000000" w:rsidRDefault="00000000" w:rsidRPr="00000000" w14:paraId="000001DD">
            <w:pPr>
              <w:rPr>
                <w:sz w:val="20"/>
                <w:szCs w:val="20"/>
              </w:rPr>
            </w:pPr>
            <w:r w:rsidDel="00000000" w:rsidR="00000000" w:rsidRPr="00000000">
              <w:rPr>
                <w:sz w:val="20"/>
                <w:szCs w:val="20"/>
                <w:rtl w:val="0"/>
              </w:rPr>
              <w:t xml:space="preserve">receive data</w:t>
            </w:r>
          </w:p>
          <w:p w:rsidR="00000000" w:rsidDel="00000000" w:rsidP="00000000" w:rsidRDefault="00000000" w:rsidRPr="00000000" w14:paraId="000001DE">
            <w:pPr>
              <w:rPr>
                <w:sz w:val="20"/>
                <w:szCs w:val="20"/>
              </w:rPr>
            </w:pPr>
            <w:r w:rsidDel="00000000" w:rsidR="00000000" w:rsidRPr="00000000">
              <w:rPr>
                <w:sz w:val="20"/>
                <w:szCs w:val="20"/>
                <w:rtl w:val="0"/>
              </w:rPr>
              <w:t xml:space="preserve">data.ToString</w:t>
            </w:r>
          </w:p>
        </w:tc>
        <w:tc>
          <w:tcPr/>
          <w:p w:rsidR="00000000" w:rsidDel="00000000" w:rsidP="00000000" w:rsidRDefault="00000000" w:rsidRPr="00000000" w14:paraId="000001DF">
            <w:pPr>
              <w:rPr>
                <w:sz w:val="20"/>
                <w:szCs w:val="20"/>
              </w:rPr>
            </w:pPr>
            <w:r w:rsidDel="00000000" w:rsidR="00000000" w:rsidRPr="00000000">
              <w:rPr>
                <w:rtl w:val="0"/>
              </w:rPr>
            </w:r>
          </w:p>
        </w:tc>
        <w:tc>
          <w:tcPr/>
          <w:p w:rsidR="00000000" w:rsidDel="00000000" w:rsidP="00000000" w:rsidRDefault="00000000" w:rsidRPr="00000000" w14:paraId="000001E0">
            <w:pPr>
              <w:rPr>
                <w:sz w:val="20"/>
                <w:szCs w:val="20"/>
              </w:rPr>
            </w:pPr>
            <w:r w:rsidDel="00000000" w:rsidR="00000000" w:rsidRPr="00000000">
              <w:rPr>
                <w:rtl w:val="0"/>
              </w:rPr>
            </w:r>
          </w:p>
        </w:tc>
        <w:tc>
          <w:tcPr/>
          <w:p w:rsidR="00000000" w:rsidDel="00000000" w:rsidP="00000000" w:rsidRDefault="00000000" w:rsidRPr="00000000" w14:paraId="000001E1">
            <w:pPr>
              <w:rPr>
                <w:sz w:val="20"/>
                <w:szCs w:val="20"/>
              </w:rPr>
            </w:pPr>
            <w:r w:rsidDel="00000000" w:rsidR="00000000" w:rsidRPr="00000000">
              <w:rPr>
                <w:rtl w:val="0"/>
              </w:rPr>
            </w:r>
          </w:p>
        </w:tc>
        <w:tc>
          <w:tcPr/>
          <w:p w:rsidR="00000000" w:rsidDel="00000000" w:rsidP="00000000" w:rsidRDefault="00000000" w:rsidRPr="00000000" w14:paraId="000001E2">
            <w:pPr>
              <w:rPr>
                <w:sz w:val="20"/>
                <w:szCs w:val="20"/>
              </w:rPr>
            </w:pPr>
            <w:r w:rsidDel="00000000" w:rsidR="00000000" w:rsidRPr="00000000">
              <w:rPr>
                <w:rtl w:val="0"/>
              </w:rPr>
            </w:r>
          </w:p>
        </w:tc>
        <w:tc>
          <w:tcPr/>
          <w:p w:rsidR="00000000" w:rsidDel="00000000" w:rsidP="00000000" w:rsidRDefault="00000000" w:rsidRPr="00000000" w14:paraId="000001E3">
            <w:pPr>
              <w:rPr>
                <w:sz w:val="20"/>
                <w:szCs w:val="20"/>
              </w:rPr>
            </w:pPr>
            <w:r w:rsidDel="00000000" w:rsidR="00000000" w:rsidRPr="00000000">
              <w:rPr>
                <w:rtl w:val="0"/>
              </w:rPr>
            </w:r>
          </w:p>
        </w:tc>
      </w:tr>
    </w:tbl>
    <w:p w:rsidR="00000000" w:rsidDel="00000000" w:rsidP="00000000" w:rsidRDefault="00000000" w:rsidRPr="00000000" w14:paraId="000001E4">
      <w:pPr>
        <w:ind w:left="0" w:firstLine="0"/>
        <w:rPr/>
      </w:pPr>
      <w:r w:rsidDel="00000000" w:rsidR="00000000" w:rsidRPr="00000000">
        <w:rPr>
          <w:i w:val="1"/>
          <w:color w:val="5b9bd5"/>
          <w:sz w:val="18"/>
          <w:szCs w:val="18"/>
          <w:rtl w:val="0"/>
        </w:rPr>
        <w:t xml:space="preserve">Table 13: API Controller Methods</w:t>
      </w:r>
      <w:r w:rsidDel="00000000" w:rsidR="00000000" w:rsidRPr="00000000">
        <w:rPr>
          <w:rtl w:val="0"/>
        </w:rPr>
      </w:r>
    </w:p>
    <w:p w:rsidR="00000000" w:rsidDel="00000000" w:rsidP="00000000" w:rsidRDefault="00000000" w:rsidRPr="00000000" w14:paraId="000001E5">
      <w:pPr>
        <w:numPr>
          <w:ilvl w:val="3"/>
          <w:numId w:val="6"/>
        </w:numPr>
        <w:ind w:left="864"/>
        <w:rPr>
          <w:rFonts w:ascii="Arial" w:cs="Arial" w:eastAsia="Arial" w:hAnsi="Arial"/>
          <w:b w:val="1"/>
          <w:i w:val="1"/>
          <w:color w:val="44546a"/>
          <w:sz w:val="24"/>
          <w:szCs w:val="24"/>
          <w:u w:val="none"/>
        </w:rPr>
      </w:pPr>
      <w:r w:rsidDel="00000000" w:rsidR="00000000" w:rsidRPr="00000000">
        <w:rPr>
          <w:rFonts w:ascii="Arial" w:cs="Arial" w:eastAsia="Arial" w:hAnsi="Arial"/>
          <w:b w:val="1"/>
          <w:i w:val="1"/>
          <w:color w:val="44546a"/>
          <w:sz w:val="24"/>
          <w:szCs w:val="24"/>
          <w:rtl w:val="0"/>
        </w:rPr>
        <w:t xml:space="preserve">Patient Controller</w:t>
      </w:r>
      <w:r w:rsidDel="00000000" w:rsidR="00000000" w:rsidRPr="00000000">
        <w:rPr>
          <w:rtl w:val="0"/>
        </w:rPr>
      </w:r>
    </w:p>
    <w:p w:rsidR="00000000" w:rsidDel="00000000" w:rsidP="00000000" w:rsidRDefault="00000000" w:rsidRPr="00000000" w14:paraId="000001E6">
      <w:pPr>
        <w:rPr/>
      </w:pPr>
      <w:r w:rsidDel="00000000" w:rsidR="00000000" w:rsidRPr="00000000">
        <w:rPr>
          <w:rtl w:val="0"/>
        </w:rPr>
        <w:t xml:space="preserve">Patient Controller - This controller handles the generating of the patient data and all methods for the patient.</w:t>
      </w:r>
    </w:p>
    <w:tbl>
      <w:tblPr>
        <w:tblStyle w:val="Table11"/>
        <w:tblW w:w="1003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70"/>
        <w:gridCol w:w="1290"/>
        <w:gridCol w:w="1365"/>
        <w:gridCol w:w="915"/>
        <w:gridCol w:w="1230"/>
        <w:gridCol w:w="900"/>
        <w:gridCol w:w="1695"/>
        <w:gridCol w:w="1170"/>
        <w:tblGridChange w:id="0">
          <w:tblGrid>
            <w:gridCol w:w="1470"/>
            <w:gridCol w:w="1290"/>
            <w:gridCol w:w="1365"/>
            <w:gridCol w:w="915"/>
            <w:gridCol w:w="1230"/>
            <w:gridCol w:w="900"/>
            <w:gridCol w:w="1695"/>
            <w:gridCol w:w="1170"/>
          </w:tblGrid>
        </w:tblGridChange>
      </w:tblGrid>
      <w:tr>
        <w:trPr>
          <w:cantSplit w:val="0"/>
          <w:tblHeader w:val="0"/>
        </w:trPr>
        <w:tc>
          <w:tcPr>
            <w:shd w:fill="ffd965" w:val="clear"/>
          </w:tcPr>
          <w:p w:rsidR="00000000" w:rsidDel="00000000" w:rsidP="00000000" w:rsidRDefault="00000000" w:rsidRPr="00000000" w14:paraId="000001E7">
            <w:pPr>
              <w:rPr>
                <w:b w:val="1"/>
              </w:rPr>
            </w:pPr>
            <w:r w:rsidDel="00000000" w:rsidR="00000000" w:rsidRPr="00000000">
              <w:rPr>
                <w:b w:val="1"/>
                <w:rtl w:val="0"/>
              </w:rPr>
              <w:t xml:space="preserve">Action</w:t>
            </w:r>
          </w:p>
        </w:tc>
        <w:tc>
          <w:tcPr>
            <w:shd w:fill="ffd965" w:val="clear"/>
          </w:tcPr>
          <w:p w:rsidR="00000000" w:rsidDel="00000000" w:rsidP="00000000" w:rsidRDefault="00000000" w:rsidRPr="00000000" w14:paraId="000001E8">
            <w:pPr>
              <w:rPr>
                <w:b w:val="1"/>
              </w:rPr>
            </w:pPr>
            <w:r w:rsidDel="00000000" w:rsidR="00000000" w:rsidRPr="00000000">
              <w:rPr>
                <w:b w:val="1"/>
                <w:rtl w:val="0"/>
              </w:rPr>
              <w:t xml:space="preserve">Request Parameters</w:t>
            </w:r>
          </w:p>
        </w:tc>
        <w:tc>
          <w:tcPr>
            <w:shd w:fill="ffd965" w:val="clear"/>
          </w:tcPr>
          <w:p w:rsidR="00000000" w:rsidDel="00000000" w:rsidP="00000000" w:rsidRDefault="00000000" w:rsidRPr="00000000" w14:paraId="000001E9">
            <w:pPr>
              <w:rPr>
                <w:b w:val="1"/>
              </w:rPr>
            </w:pPr>
            <w:r w:rsidDel="00000000" w:rsidR="00000000" w:rsidRPr="00000000">
              <w:rPr>
                <w:b w:val="1"/>
                <w:rtl w:val="0"/>
              </w:rPr>
              <w:t xml:space="preserve">Request Body</w:t>
            </w:r>
          </w:p>
        </w:tc>
        <w:tc>
          <w:tcPr>
            <w:shd w:fill="ffd965" w:val="clear"/>
          </w:tcPr>
          <w:p w:rsidR="00000000" w:rsidDel="00000000" w:rsidP="00000000" w:rsidRDefault="00000000" w:rsidRPr="00000000" w14:paraId="000001EA">
            <w:pPr>
              <w:rPr>
                <w:b w:val="1"/>
              </w:rPr>
            </w:pPr>
            <w:r w:rsidDel="00000000" w:rsidR="00000000" w:rsidRPr="00000000">
              <w:rPr>
                <w:b w:val="1"/>
                <w:rtl w:val="0"/>
              </w:rPr>
              <w:t xml:space="preserve">Role</w:t>
            </w:r>
          </w:p>
        </w:tc>
        <w:tc>
          <w:tcPr>
            <w:shd w:fill="ffd965" w:val="clear"/>
          </w:tcPr>
          <w:p w:rsidR="00000000" w:rsidDel="00000000" w:rsidP="00000000" w:rsidRDefault="00000000" w:rsidRPr="00000000" w14:paraId="000001EB">
            <w:pPr>
              <w:rPr>
                <w:b w:val="1"/>
              </w:rPr>
            </w:pPr>
            <w:r w:rsidDel="00000000" w:rsidR="00000000" w:rsidRPr="00000000">
              <w:rPr>
                <w:b w:val="1"/>
                <w:rtl w:val="0"/>
              </w:rPr>
              <w:t xml:space="preserve">Permission</w:t>
            </w:r>
          </w:p>
        </w:tc>
        <w:tc>
          <w:tcPr>
            <w:shd w:fill="ffd965" w:val="clear"/>
          </w:tcPr>
          <w:p w:rsidR="00000000" w:rsidDel="00000000" w:rsidP="00000000" w:rsidRDefault="00000000" w:rsidRPr="00000000" w14:paraId="000001EC">
            <w:pPr>
              <w:rPr>
                <w:b w:val="1"/>
              </w:rPr>
            </w:pPr>
            <w:r w:rsidDel="00000000" w:rsidR="00000000" w:rsidRPr="00000000">
              <w:rPr>
                <w:b w:val="1"/>
                <w:rtl w:val="0"/>
              </w:rPr>
              <w:t xml:space="preserve">Model</w:t>
            </w:r>
          </w:p>
        </w:tc>
        <w:tc>
          <w:tcPr>
            <w:shd w:fill="ffd965" w:val="clear"/>
          </w:tcPr>
          <w:p w:rsidR="00000000" w:rsidDel="00000000" w:rsidP="00000000" w:rsidRDefault="00000000" w:rsidRPr="00000000" w14:paraId="000001ED">
            <w:pPr>
              <w:rPr>
                <w:b w:val="1"/>
              </w:rPr>
            </w:pPr>
            <w:r w:rsidDel="00000000" w:rsidR="00000000" w:rsidRPr="00000000">
              <w:rPr>
                <w:b w:val="1"/>
                <w:rtl w:val="0"/>
              </w:rPr>
              <w:t xml:space="preserve">View</w:t>
            </w:r>
          </w:p>
        </w:tc>
        <w:tc>
          <w:tcPr>
            <w:shd w:fill="ffd965" w:val="clear"/>
          </w:tcPr>
          <w:p w:rsidR="00000000" w:rsidDel="00000000" w:rsidP="00000000" w:rsidRDefault="00000000" w:rsidRPr="00000000" w14:paraId="000001EE">
            <w:pPr>
              <w:rPr>
                <w:b w:val="1"/>
              </w:rPr>
            </w:pPr>
            <w:r w:rsidDel="00000000" w:rsidR="00000000" w:rsidRPr="00000000">
              <w:rPr>
                <w:b w:val="1"/>
                <w:rtl w:val="0"/>
              </w:rPr>
              <w:t xml:space="preserve">Service</w:t>
            </w:r>
          </w:p>
        </w:tc>
      </w:tr>
      <w:tr>
        <w:trPr>
          <w:cantSplit w:val="0"/>
          <w:tblHeader w:val="0"/>
        </w:trPr>
        <w:tc>
          <w:tcPr/>
          <w:p w:rsidR="00000000" w:rsidDel="00000000" w:rsidP="00000000" w:rsidRDefault="00000000" w:rsidRPr="00000000" w14:paraId="000001EF">
            <w:pPr>
              <w:rPr>
                <w:sz w:val="20"/>
                <w:szCs w:val="20"/>
              </w:rPr>
            </w:pPr>
            <w:r w:rsidDel="00000000" w:rsidR="00000000" w:rsidRPr="00000000">
              <w:rPr>
                <w:sz w:val="20"/>
                <w:szCs w:val="20"/>
                <w:rtl w:val="0"/>
              </w:rPr>
              <w:t xml:space="preserve">InputData</w:t>
            </w:r>
          </w:p>
        </w:tc>
        <w:tc>
          <w:tcPr/>
          <w:p w:rsidR="00000000" w:rsidDel="00000000" w:rsidP="00000000" w:rsidRDefault="00000000" w:rsidRPr="00000000" w14:paraId="000001F0">
            <w:pPr>
              <w:rPr>
                <w:sz w:val="20"/>
                <w:szCs w:val="20"/>
              </w:rPr>
            </w:pPr>
            <w:r w:rsidDel="00000000" w:rsidR="00000000" w:rsidRPr="00000000">
              <w:rPr>
                <w:rtl w:val="0"/>
              </w:rPr>
            </w:r>
          </w:p>
        </w:tc>
        <w:tc>
          <w:tcPr/>
          <w:p w:rsidR="00000000" w:rsidDel="00000000" w:rsidP="00000000" w:rsidRDefault="00000000" w:rsidRPr="00000000" w14:paraId="000001F1">
            <w:pPr>
              <w:rPr>
                <w:sz w:val="20"/>
                <w:szCs w:val="20"/>
              </w:rPr>
            </w:pPr>
            <w:r w:rsidDel="00000000" w:rsidR="00000000" w:rsidRPr="00000000">
              <w:rPr>
                <w:sz w:val="20"/>
                <w:szCs w:val="20"/>
                <w:rtl w:val="0"/>
              </w:rPr>
              <w:t xml:space="preserve">View</w:t>
            </w:r>
          </w:p>
        </w:tc>
        <w:tc>
          <w:tcPr/>
          <w:p w:rsidR="00000000" w:rsidDel="00000000" w:rsidP="00000000" w:rsidRDefault="00000000" w:rsidRPr="00000000" w14:paraId="000001F2">
            <w:pPr>
              <w:rPr>
                <w:sz w:val="20"/>
                <w:szCs w:val="20"/>
              </w:rPr>
            </w:pPr>
            <w:r w:rsidDel="00000000" w:rsidR="00000000" w:rsidRPr="00000000">
              <w:rPr>
                <w:rtl w:val="0"/>
              </w:rPr>
            </w:r>
          </w:p>
        </w:tc>
        <w:tc>
          <w:tcPr/>
          <w:p w:rsidR="00000000" w:rsidDel="00000000" w:rsidP="00000000" w:rsidRDefault="00000000" w:rsidRPr="00000000" w14:paraId="000001F3">
            <w:pPr>
              <w:rPr>
                <w:sz w:val="20"/>
                <w:szCs w:val="20"/>
              </w:rPr>
            </w:pPr>
            <w:r w:rsidDel="00000000" w:rsidR="00000000" w:rsidRPr="00000000">
              <w:rPr>
                <w:rtl w:val="0"/>
              </w:rPr>
            </w:r>
          </w:p>
        </w:tc>
        <w:tc>
          <w:tcPr/>
          <w:p w:rsidR="00000000" w:rsidDel="00000000" w:rsidP="00000000" w:rsidRDefault="00000000" w:rsidRPr="00000000" w14:paraId="000001F4">
            <w:pPr>
              <w:rPr>
                <w:sz w:val="20"/>
                <w:szCs w:val="20"/>
              </w:rPr>
            </w:pPr>
            <w:r w:rsidDel="00000000" w:rsidR="00000000" w:rsidRPr="00000000">
              <w:rPr>
                <w:sz w:val="20"/>
                <w:szCs w:val="20"/>
                <w:rtl w:val="0"/>
              </w:rPr>
              <w:t xml:space="preserve">Patient</w:t>
            </w:r>
          </w:p>
        </w:tc>
        <w:tc>
          <w:tcPr/>
          <w:p w:rsidR="00000000" w:rsidDel="00000000" w:rsidP="00000000" w:rsidRDefault="00000000" w:rsidRPr="00000000" w14:paraId="000001F5">
            <w:pPr>
              <w:rPr>
                <w:sz w:val="20"/>
                <w:szCs w:val="20"/>
              </w:rPr>
            </w:pPr>
            <w:r w:rsidDel="00000000" w:rsidR="00000000" w:rsidRPr="00000000">
              <w:rPr>
                <w:sz w:val="20"/>
                <w:szCs w:val="20"/>
                <w:rtl w:val="0"/>
              </w:rPr>
              <w:t xml:space="preserve">InputData</w:t>
            </w:r>
          </w:p>
        </w:tc>
        <w:tc>
          <w:tcPr/>
          <w:p w:rsidR="00000000" w:rsidDel="00000000" w:rsidP="00000000" w:rsidRDefault="00000000" w:rsidRPr="00000000" w14:paraId="000001F6">
            <w:pPr>
              <w:keepNext w:val="1"/>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F7">
            <w:pPr>
              <w:rPr>
                <w:sz w:val="20"/>
                <w:szCs w:val="20"/>
              </w:rPr>
            </w:pPr>
            <w:r w:rsidDel="00000000" w:rsidR="00000000" w:rsidRPr="00000000">
              <w:rPr>
                <w:sz w:val="20"/>
                <w:szCs w:val="20"/>
                <w:rtl w:val="0"/>
              </w:rPr>
              <w:t xml:space="preserve">GenerateData</w:t>
            </w:r>
          </w:p>
        </w:tc>
        <w:tc>
          <w:tcPr/>
          <w:p w:rsidR="00000000" w:rsidDel="00000000" w:rsidP="00000000" w:rsidRDefault="00000000" w:rsidRPr="00000000" w14:paraId="000001F8">
            <w:pPr>
              <w:rPr>
                <w:sz w:val="20"/>
                <w:szCs w:val="20"/>
              </w:rPr>
            </w:pPr>
            <w:r w:rsidDel="00000000" w:rsidR="00000000" w:rsidRPr="00000000">
              <w:rPr>
                <w:sz w:val="20"/>
                <w:szCs w:val="20"/>
                <w:rtl w:val="0"/>
              </w:rPr>
              <w:t xml:space="preserve">Patient</w:t>
            </w:r>
          </w:p>
        </w:tc>
        <w:tc>
          <w:tcPr/>
          <w:p w:rsidR="00000000" w:rsidDel="00000000" w:rsidP="00000000" w:rsidRDefault="00000000" w:rsidRPr="00000000" w14:paraId="000001F9">
            <w:pPr>
              <w:rPr>
                <w:sz w:val="20"/>
                <w:szCs w:val="20"/>
              </w:rPr>
            </w:pPr>
            <w:r w:rsidDel="00000000" w:rsidR="00000000" w:rsidRPr="00000000">
              <w:rPr>
                <w:sz w:val="20"/>
                <w:szCs w:val="20"/>
                <w:rtl w:val="0"/>
              </w:rPr>
              <w:t xml:space="preserve">addPatient</w:t>
            </w:r>
          </w:p>
          <w:p w:rsidR="00000000" w:rsidDel="00000000" w:rsidP="00000000" w:rsidRDefault="00000000" w:rsidRPr="00000000" w14:paraId="000001FA">
            <w:pPr>
              <w:rPr>
                <w:sz w:val="20"/>
                <w:szCs w:val="20"/>
              </w:rPr>
            </w:pPr>
            <w:r w:rsidDel="00000000" w:rsidR="00000000" w:rsidRPr="00000000">
              <w:rPr>
                <w:sz w:val="20"/>
                <w:szCs w:val="20"/>
                <w:rtl w:val="0"/>
              </w:rPr>
              <w:t xml:space="preserve">Writeline</w:t>
            </w:r>
          </w:p>
          <w:p w:rsidR="00000000" w:rsidDel="00000000" w:rsidP="00000000" w:rsidRDefault="00000000" w:rsidRPr="00000000" w14:paraId="000001FB">
            <w:pPr>
              <w:rPr>
                <w:sz w:val="20"/>
                <w:szCs w:val="20"/>
              </w:rPr>
            </w:pPr>
            <w:r w:rsidDel="00000000" w:rsidR="00000000" w:rsidRPr="00000000">
              <w:rPr>
                <w:sz w:val="20"/>
                <w:szCs w:val="20"/>
                <w:rtl w:val="0"/>
              </w:rPr>
              <w:t xml:space="preserve">InputData</w:t>
            </w:r>
          </w:p>
        </w:tc>
        <w:tc>
          <w:tcPr/>
          <w:p w:rsidR="00000000" w:rsidDel="00000000" w:rsidP="00000000" w:rsidRDefault="00000000" w:rsidRPr="00000000" w14:paraId="000001FC">
            <w:pPr>
              <w:rPr>
                <w:sz w:val="20"/>
                <w:szCs w:val="20"/>
              </w:rPr>
            </w:pPr>
            <w:r w:rsidDel="00000000" w:rsidR="00000000" w:rsidRPr="00000000">
              <w:rPr>
                <w:rtl w:val="0"/>
              </w:rPr>
            </w:r>
          </w:p>
        </w:tc>
        <w:tc>
          <w:tcPr/>
          <w:p w:rsidR="00000000" w:rsidDel="00000000" w:rsidP="00000000" w:rsidRDefault="00000000" w:rsidRPr="00000000" w14:paraId="000001FD">
            <w:pPr>
              <w:rPr>
                <w:sz w:val="20"/>
                <w:szCs w:val="20"/>
              </w:rPr>
            </w:pPr>
            <w:r w:rsidDel="00000000" w:rsidR="00000000" w:rsidRPr="00000000">
              <w:rPr>
                <w:rtl w:val="0"/>
              </w:rPr>
            </w:r>
          </w:p>
        </w:tc>
        <w:tc>
          <w:tcPr/>
          <w:p w:rsidR="00000000" w:rsidDel="00000000" w:rsidP="00000000" w:rsidRDefault="00000000" w:rsidRPr="00000000" w14:paraId="000001FE">
            <w:pPr>
              <w:rPr>
                <w:sz w:val="20"/>
                <w:szCs w:val="20"/>
              </w:rPr>
            </w:pPr>
            <w:r w:rsidDel="00000000" w:rsidR="00000000" w:rsidRPr="00000000">
              <w:rPr>
                <w:sz w:val="20"/>
                <w:szCs w:val="20"/>
                <w:rtl w:val="0"/>
              </w:rPr>
              <w:t xml:space="preserve">Patient</w:t>
            </w:r>
          </w:p>
        </w:tc>
        <w:tc>
          <w:tcPr/>
          <w:p w:rsidR="00000000" w:rsidDel="00000000" w:rsidP="00000000" w:rsidRDefault="00000000" w:rsidRPr="00000000" w14:paraId="000001FF">
            <w:pPr>
              <w:rPr>
                <w:sz w:val="20"/>
                <w:szCs w:val="20"/>
              </w:rPr>
            </w:pPr>
            <w:r w:rsidDel="00000000" w:rsidR="00000000" w:rsidRPr="00000000">
              <w:rPr>
                <w:rtl w:val="0"/>
              </w:rPr>
            </w:r>
          </w:p>
        </w:tc>
        <w:tc>
          <w:tcPr/>
          <w:p w:rsidR="00000000" w:rsidDel="00000000" w:rsidP="00000000" w:rsidRDefault="00000000" w:rsidRPr="00000000" w14:paraId="00000200">
            <w:pPr>
              <w:keepNext w:val="1"/>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01">
            <w:pPr>
              <w:rPr>
                <w:sz w:val="20"/>
                <w:szCs w:val="20"/>
              </w:rPr>
            </w:pPr>
            <w:r w:rsidDel="00000000" w:rsidR="00000000" w:rsidRPr="00000000">
              <w:rPr>
                <w:sz w:val="20"/>
                <w:szCs w:val="20"/>
                <w:rtl w:val="0"/>
              </w:rPr>
              <w:t xml:space="preserve">SearchPatient</w:t>
            </w:r>
          </w:p>
        </w:tc>
        <w:tc>
          <w:tcPr/>
          <w:p w:rsidR="00000000" w:rsidDel="00000000" w:rsidP="00000000" w:rsidRDefault="00000000" w:rsidRPr="00000000" w14:paraId="00000202">
            <w:pPr>
              <w:rPr>
                <w:sz w:val="20"/>
                <w:szCs w:val="20"/>
              </w:rPr>
            </w:pPr>
            <w:r w:rsidDel="00000000" w:rsidR="00000000" w:rsidRPr="00000000">
              <w:rPr>
                <w:sz w:val="20"/>
                <w:szCs w:val="20"/>
                <w:rtl w:val="0"/>
              </w:rPr>
              <w:t xml:space="preserve">Patient</w:t>
            </w:r>
          </w:p>
        </w:tc>
        <w:tc>
          <w:tcPr/>
          <w:p w:rsidR="00000000" w:rsidDel="00000000" w:rsidP="00000000" w:rsidRDefault="00000000" w:rsidRPr="00000000" w14:paraId="00000203">
            <w:pPr>
              <w:rPr>
                <w:sz w:val="20"/>
                <w:szCs w:val="20"/>
              </w:rPr>
            </w:pPr>
            <w:r w:rsidDel="00000000" w:rsidR="00000000" w:rsidRPr="00000000">
              <w:rPr>
                <w:sz w:val="20"/>
                <w:szCs w:val="20"/>
                <w:rtl w:val="0"/>
              </w:rPr>
              <w:t xml:space="preserve">View</w:t>
            </w:r>
          </w:p>
        </w:tc>
        <w:tc>
          <w:tcPr/>
          <w:p w:rsidR="00000000" w:rsidDel="00000000" w:rsidP="00000000" w:rsidRDefault="00000000" w:rsidRPr="00000000" w14:paraId="00000204">
            <w:pPr>
              <w:rPr>
                <w:sz w:val="20"/>
                <w:szCs w:val="20"/>
              </w:rPr>
            </w:pPr>
            <w:r w:rsidDel="00000000" w:rsidR="00000000" w:rsidRPr="00000000">
              <w:rPr>
                <w:rtl w:val="0"/>
              </w:rPr>
            </w:r>
          </w:p>
        </w:tc>
        <w:tc>
          <w:tcPr/>
          <w:p w:rsidR="00000000" w:rsidDel="00000000" w:rsidP="00000000" w:rsidRDefault="00000000" w:rsidRPr="00000000" w14:paraId="00000205">
            <w:pPr>
              <w:rPr>
                <w:sz w:val="20"/>
                <w:szCs w:val="20"/>
              </w:rPr>
            </w:pPr>
            <w:r w:rsidDel="00000000" w:rsidR="00000000" w:rsidRPr="00000000">
              <w:rPr>
                <w:rtl w:val="0"/>
              </w:rPr>
            </w:r>
          </w:p>
        </w:tc>
        <w:tc>
          <w:tcPr/>
          <w:p w:rsidR="00000000" w:rsidDel="00000000" w:rsidP="00000000" w:rsidRDefault="00000000" w:rsidRPr="00000000" w14:paraId="00000206">
            <w:pPr>
              <w:rPr>
                <w:sz w:val="20"/>
                <w:szCs w:val="20"/>
              </w:rPr>
            </w:pPr>
            <w:r w:rsidDel="00000000" w:rsidR="00000000" w:rsidRPr="00000000">
              <w:rPr>
                <w:sz w:val="20"/>
                <w:szCs w:val="20"/>
                <w:rtl w:val="0"/>
              </w:rPr>
              <w:t xml:space="preserve">Patient</w:t>
            </w:r>
          </w:p>
        </w:tc>
        <w:tc>
          <w:tcPr/>
          <w:p w:rsidR="00000000" w:rsidDel="00000000" w:rsidP="00000000" w:rsidRDefault="00000000" w:rsidRPr="00000000" w14:paraId="00000207">
            <w:pPr>
              <w:rPr>
                <w:sz w:val="20"/>
                <w:szCs w:val="20"/>
              </w:rPr>
            </w:pPr>
            <w:r w:rsidDel="00000000" w:rsidR="00000000" w:rsidRPr="00000000">
              <w:rPr>
                <w:sz w:val="20"/>
                <w:szCs w:val="20"/>
                <w:rtl w:val="0"/>
              </w:rPr>
              <w:t xml:space="preserve">SearchData</w:t>
            </w:r>
          </w:p>
        </w:tc>
        <w:tc>
          <w:tcPr/>
          <w:p w:rsidR="00000000" w:rsidDel="00000000" w:rsidP="00000000" w:rsidRDefault="00000000" w:rsidRPr="00000000" w14:paraId="00000208">
            <w:pPr>
              <w:keepNext w:val="1"/>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09">
            <w:pPr>
              <w:rPr>
                <w:sz w:val="20"/>
                <w:szCs w:val="20"/>
              </w:rPr>
            </w:pPr>
            <w:r w:rsidDel="00000000" w:rsidR="00000000" w:rsidRPr="00000000">
              <w:rPr>
                <w:sz w:val="20"/>
                <w:szCs w:val="20"/>
                <w:rtl w:val="0"/>
              </w:rPr>
              <w:t xml:space="preserve">SendDataAsync</w:t>
            </w:r>
          </w:p>
        </w:tc>
        <w:tc>
          <w:tcPr/>
          <w:p w:rsidR="00000000" w:rsidDel="00000000" w:rsidP="00000000" w:rsidRDefault="00000000" w:rsidRPr="00000000" w14:paraId="0000020A">
            <w:pPr>
              <w:rPr>
                <w:sz w:val="20"/>
                <w:szCs w:val="20"/>
              </w:rPr>
            </w:pPr>
            <w:r w:rsidDel="00000000" w:rsidR="00000000" w:rsidRPr="00000000">
              <w:rPr>
                <w:sz w:val="20"/>
                <w:szCs w:val="20"/>
                <w:rtl w:val="0"/>
              </w:rPr>
              <w:t xml:space="preserve">patient</w:t>
            </w:r>
          </w:p>
          <w:p w:rsidR="00000000" w:rsidDel="00000000" w:rsidP="00000000" w:rsidRDefault="00000000" w:rsidRPr="00000000" w14:paraId="0000020B">
            <w:pPr>
              <w:rPr>
                <w:sz w:val="20"/>
                <w:szCs w:val="20"/>
              </w:rPr>
            </w:pPr>
            <w:r w:rsidDel="00000000" w:rsidR="00000000" w:rsidRPr="00000000">
              <w:rPr>
                <w:sz w:val="20"/>
                <w:szCs w:val="20"/>
                <w:rtl w:val="0"/>
              </w:rPr>
              <w:t xml:space="preserve">action</w:t>
            </w:r>
          </w:p>
        </w:tc>
        <w:tc>
          <w:tcPr/>
          <w:p w:rsidR="00000000" w:rsidDel="00000000" w:rsidP="00000000" w:rsidRDefault="00000000" w:rsidRPr="00000000" w14:paraId="0000020C">
            <w:pPr>
              <w:rPr>
                <w:sz w:val="20"/>
                <w:szCs w:val="20"/>
              </w:rPr>
            </w:pPr>
            <w:r w:rsidDel="00000000" w:rsidR="00000000" w:rsidRPr="00000000">
              <w:rPr>
                <w:rtl w:val="0"/>
              </w:rPr>
            </w:r>
          </w:p>
        </w:tc>
        <w:tc>
          <w:tcPr/>
          <w:p w:rsidR="00000000" w:rsidDel="00000000" w:rsidP="00000000" w:rsidRDefault="00000000" w:rsidRPr="00000000" w14:paraId="0000020D">
            <w:pPr>
              <w:rPr>
                <w:sz w:val="20"/>
                <w:szCs w:val="20"/>
              </w:rPr>
            </w:pPr>
            <w:r w:rsidDel="00000000" w:rsidR="00000000" w:rsidRPr="00000000">
              <w:rPr>
                <w:rtl w:val="0"/>
              </w:rPr>
            </w:r>
          </w:p>
        </w:tc>
        <w:tc>
          <w:tcPr/>
          <w:p w:rsidR="00000000" w:rsidDel="00000000" w:rsidP="00000000" w:rsidRDefault="00000000" w:rsidRPr="00000000" w14:paraId="0000020E">
            <w:pPr>
              <w:rPr>
                <w:sz w:val="20"/>
                <w:szCs w:val="20"/>
              </w:rPr>
            </w:pPr>
            <w:r w:rsidDel="00000000" w:rsidR="00000000" w:rsidRPr="00000000">
              <w:rPr>
                <w:rtl w:val="0"/>
              </w:rPr>
            </w:r>
          </w:p>
        </w:tc>
        <w:tc>
          <w:tcPr/>
          <w:p w:rsidR="00000000" w:rsidDel="00000000" w:rsidP="00000000" w:rsidRDefault="00000000" w:rsidRPr="00000000" w14:paraId="0000020F">
            <w:pPr>
              <w:rPr>
                <w:sz w:val="20"/>
                <w:szCs w:val="20"/>
              </w:rPr>
            </w:pPr>
            <w:r w:rsidDel="00000000" w:rsidR="00000000" w:rsidRPr="00000000">
              <w:rPr>
                <w:sz w:val="20"/>
                <w:szCs w:val="20"/>
                <w:rtl w:val="0"/>
              </w:rPr>
              <w:t xml:space="preserve">Patient</w:t>
            </w:r>
          </w:p>
        </w:tc>
        <w:tc>
          <w:tcPr/>
          <w:p w:rsidR="00000000" w:rsidDel="00000000" w:rsidP="00000000" w:rsidRDefault="00000000" w:rsidRPr="00000000" w14:paraId="00000210">
            <w:pPr>
              <w:rPr>
                <w:sz w:val="20"/>
                <w:szCs w:val="20"/>
              </w:rPr>
            </w:pPr>
            <w:r w:rsidDel="00000000" w:rsidR="00000000" w:rsidRPr="00000000">
              <w:rPr>
                <w:rtl w:val="0"/>
              </w:rPr>
            </w:r>
          </w:p>
        </w:tc>
        <w:tc>
          <w:tcPr/>
          <w:p w:rsidR="00000000" w:rsidDel="00000000" w:rsidP="00000000" w:rsidRDefault="00000000" w:rsidRPr="00000000" w14:paraId="00000211">
            <w:pPr>
              <w:keepNext w:val="1"/>
              <w:rPr>
                <w:sz w:val="20"/>
                <w:szCs w:val="20"/>
              </w:rPr>
            </w:pPr>
            <w:r w:rsidDel="00000000" w:rsidR="00000000" w:rsidRPr="00000000">
              <w:rPr>
                <w:rtl w:val="0"/>
              </w:rPr>
            </w:r>
          </w:p>
        </w:tc>
      </w:tr>
    </w:tbl>
    <w:p w:rsidR="00000000" w:rsidDel="00000000" w:rsidP="00000000" w:rsidRDefault="00000000" w:rsidRPr="00000000" w14:paraId="00000212">
      <w:pPr>
        <w:spacing w:after="200" w:line="240" w:lineRule="auto"/>
        <w:rPr>
          <w:i w:val="1"/>
          <w:color w:val="5b9bd5"/>
          <w:sz w:val="18"/>
          <w:szCs w:val="18"/>
        </w:rPr>
      </w:pPr>
      <w:bookmarkStart w:colFirst="0" w:colLast="0" w:name="_heading=h.49x2ik5" w:id="30"/>
      <w:bookmarkEnd w:id="30"/>
      <w:r w:rsidDel="00000000" w:rsidR="00000000" w:rsidRPr="00000000">
        <w:rPr>
          <w:i w:val="1"/>
          <w:color w:val="5b9bd5"/>
          <w:sz w:val="18"/>
          <w:szCs w:val="18"/>
          <w:rtl w:val="0"/>
        </w:rPr>
        <w:t xml:space="preserve">Table 13: Patient Controller Methods</w:t>
      </w:r>
      <w:r w:rsidDel="00000000" w:rsidR="00000000" w:rsidRPr="00000000">
        <w:rPr>
          <w:rtl w:val="0"/>
        </w:rPr>
      </w:r>
    </w:p>
    <w:p w:rsidR="00000000" w:rsidDel="00000000" w:rsidP="00000000" w:rsidRDefault="00000000" w:rsidRPr="00000000" w14:paraId="00000213">
      <w:pPr>
        <w:pStyle w:val="Heading5"/>
        <w:numPr>
          <w:ilvl w:val="4"/>
          <w:numId w:val="6"/>
        </w:numPr>
        <w:ind w:left="1008" w:hanging="1008"/>
        <w:rPr/>
      </w:pPr>
      <w:r w:rsidDel="00000000" w:rsidR="00000000" w:rsidRPr="00000000">
        <w:rPr>
          <w:rtl w:val="0"/>
        </w:rPr>
        <w:t xml:space="preserve">Aggregate APIs</w:t>
      </w:r>
    </w:p>
    <w:p w:rsidR="00000000" w:rsidDel="00000000" w:rsidP="00000000" w:rsidRDefault="00000000" w:rsidRPr="00000000" w14:paraId="00000214">
      <w:pPr>
        <w:rPr/>
      </w:pPr>
      <w:r w:rsidDel="00000000" w:rsidR="00000000" w:rsidRPr="00000000">
        <w:rPr>
          <w:rtl w:val="0"/>
        </w:rPr>
        <w:t xml:space="preserve">Does not apply.</w:t>
      </w:r>
    </w:p>
    <w:p w:rsidR="00000000" w:rsidDel="00000000" w:rsidP="00000000" w:rsidRDefault="00000000" w:rsidRPr="00000000" w14:paraId="00000215">
      <w:pPr>
        <w:rPr/>
      </w:pPr>
      <w:r w:rsidDel="00000000" w:rsidR="00000000" w:rsidRPr="00000000">
        <w:rPr>
          <w:rtl w:val="0"/>
        </w:rPr>
      </w:r>
    </w:p>
    <w:p w:rsidR="00000000" w:rsidDel="00000000" w:rsidP="00000000" w:rsidRDefault="00000000" w:rsidRPr="00000000" w14:paraId="00000216">
      <w:pPr>
        <w:pStyle w:val="Heading1"/>
        <w:numPr>
          <w:ilvl w:val="0"/>
          <w:numId w:val="6"/>
        </w:numPr>
        <w:tabs>
          <w:tab w:val="left" w:leader="none" w:pos="720"/>
        </w:tabs>
        <w:ind w:left="432" w:hanging="432"/>
        <w:rPr/>
      </w:pPr>
      <w:bookmarkStart w:colFirst="0" w:colLast="0" w:name="_heading=h.2p2csry" w:id="31"/>
      <w:bookmarkEnd w:id="31"/>
      <w:r w:rsidDel="00000000" w:rsidR="00000000" w:rsidRPr="00000000">
        <w:rPr>
          <w:rtl w:val="0"/>
        </w:rPr>
        <w:t xml:space="preserve">Use cases</w:t>
      </w:r>
    </w:p>
    <w:p w:rsidR="00000000" w:rsidDel="00000000" w:rsidP="00000000" w:rsidRDefault="00000000" w:rsidRPr="00000000" w14:paraId="00000217">
      <w:pPr>
        <w:rPr/>
      </w:pPr>
      <w:r w:rsidDel="00000000" w:rsidR="00000000" w:rsidRPr="00000000">
        <w:rPr>
          <w:rtl w:val="0"/>
        </w:rPr>
        <w:t xml:space="preserve">The following are the primary use cases represented as sequence diagrams with narrative and the accompanying user interface.</w:t>
      </w:r>
    </w:p>
    <w:p w:rsidR="00000000" w:rsidDel="00000000" w:rsidP="00000000" w:rsidRDefault="00000000" w:rsidRPr="00000000" w14:paraId="00000218">
      <w:pPr>
        <w:pStyle w:val="Heading2"/>
        <w:numPr>
          <w:ilvl w:val="1"/>
          <w:numId w:val="6"/>
        </w:numPr>
        <w:ind w:left="576" w:hanging="576"/>
        <w:rPr/>
      </w:pPr>
      <w:bookmarkStart w:colFirst="0" w:colLast="0" w:name="_heading=h.147n2zr" w:id="32"/>
      <w:bookmarkEnd w:id="32"/>
      <w:r w:rsidDel="00000000" w:rsidR="00000000" w:rsidRPr="00000000">
        <w:rPr>
          <w:rtl w:val="0"/>
        </w:rPr>
        <w:t xml:space="preserve">Use Case 1</w:t>
      </w:r>
    </w:p>
    <w:p w:rsidR="00000000" w:rsidDel="00000000" w:rsidP="00000000" w:rsidRDefault="00000000" w:rsidRPr="00000000" w14:paraId="000002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process involves the secure transmission of data containing sensitive information (such as Personal Health Information [PHI] and Personally Identifiable Information [PII]) between servers within a trusted domain. The communication channel is safeguarded using HTTPS to ensure encryption in transit. Concurrently, HTTP requests and responses are logged for auditing or analytical purposes. However, to maintain the confidentiality of sensitive data, measures are implemented to encrypt PHI/PII before the logs are stored. This ensures that while users can access these logs for legitimate purposes, they are unable to view or retrieve any sensitive personal information contained within the data payload.</w:t>
      </w:r>
    </w:p>
    <w:p w:rsidR="00000000" w:rsidDel="00000000" w:rsidP="00000000" w:rsidRDefault="00000000" w:rsidRPr="00000000" w14:paraId="0000021A">
      <w:pPr>
        <w:rPr>
          <w:b w:val="1"/>
          <w:sz w:val="26"/>
          <w:szCs w:val="26"/>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3517900"/>
            <wp:effectExtent b="0" l="0" r="0" t="0"/>
            <wp:docPr id="23" name="image3.png"/>
            <a:graphic>
              <a:graphicData uri="http://schemas.openxmlformats.org/drawingml/2006/picture">
                <pic:pic>
                  <pic:nvPicPr>
                    <pic:cNvPr id="0" name="image3.png"/>
                    <pic:cNvPicPr preferRelativeResize="0"/>
                  </pic:nvPicPr>
                  <pic:blipFill>
                    <a:blip r:embed="rId19"/>
                    <a:srcRect b="0" l="0" r="0" t="0"/>
                    <a:stretch>
                      <a:fillRect/>
                    </a:stretch>
                  </pic:blipFill>
                  <pic:spPr>
                    <a:xfrm>
                      <a:off x="0" y="0"/>
                      <a:ext cx="5943600" cy="3517900"/>
                    </a:xfrm>
                    <a:prstGeom prst="rect"/>
                    <a:ln/>
                  </pic:spPr>
                </pic:pic>
              </a:graphicData>
            </a:graphic>
          </wp:inline>
        </w:drawing>
      </w:r>
      <w:r w:rsidDel="00000000" w:rsidR="00000000" w:rsidRPr="00000000">
        <w:rPr>
          <w:rtl w:val="0"/>
        </w:rPr>
      </w:r>
    </w:p>
    <w:p w:rsidR="00000000" w:rsidDel="00000000" w:rsidP="00000000" w:rsidRDefault="00000000" w:rsidRPr="00000000" w14:paraId="0000021B">
      <w:pPr>
        <w:spacing w:after="200" w:line="240" w:lineRule="auto"/>
        <w:rPr>
          <w:b w:val="1"/>
          <w:sz w:val="26"/>
          <w:szCs w:val="26"/>
        </w:rPr>
      </w:pPr>
      <w:bookmarkStart w:colFirst="0" w:colLast="0" w:name="_heading=h.3o7alnk" w:id="33"/>
      <w:bookmarkEnd w:id="33"/>
      <w:r w:rsidDel="00000000" w:rsidR="00000000" w:rsidRPr="00000000">
        <w:rPr>
          <w:i w:val="1"/>
          <w:color w:val="5b9bd5"/>
          <w:sz w:val="18"/>
          <w:szCs w:val="18"/>
          <w:rtl w:val="0"/>
        </w:rPr>
        <w:t xml:space="preserve">Figure 8: [Use Case 1] Sequence Diagram</w:t>
      </w:r>
      <w:r w:rsidDel="00000000" w:rsidR="00000000" w:rsidRPr="00000000">
        <w:rPr>
          <w:rtl w:val="0"/>
        </w:rPr>
      </w:r>
    </w:p>
    <w:p w:rsidR="00000000" w:rsidDel="00000000" w:rsidP="00000000" w:rsidRDefault="00000000" w:rsidRPr="00000000" w14:paraId="000002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Steps:</w:t>
      </w:r>
    </w:p>
    <w:p w:rsidR="00000000" w:rsidDel="00000000" w:rsidP="00000000" w:rsidRDefault="00000000" w:rsidRPr="00000000" w14:paraId="0000021D">
      <w:pPr>
        <w:numPr>
          <w:ilvl w:val="0"/>
          <w:numId w:val="31"/>
        </w:numPr>
        <w:spacing w:after="0" w:afterAutospacing="0"/>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User inputs login credentials.</w:t>
      </w:r>
    </w:p>
    <w:p w:rsidR="00000000" w:rsidDel="00000000" w:rsidP="00000000" w:rsidRDefault="00000000" w:rsidRPr="00000000" w14:paraId="0000021E">
      <w:pPr>
        <w:numPr>
          <w:ilvl w:val="0"/>
          <w:numId w:val="31"/>
        </w:numPr>
        <w:spacing w:after="0" w:afterAutospacing="0"/>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Authenticate credentials.</w:t>
      </w:r>
    </w:p>
    <w:p w:rsidR="00000000" w:rsidDel="00000000" w:rsidP="00000000" w:rsidRDefault="00000000" w:rsidRPr="00000000" w14:paraId="0000021F">
      <w:pPr>
        <w:numPr>
          <w:ilvl w:val="0"/>
          <w:numId w:val="31"/>
        </w:numPr>
        <w:spacing w:after="0" w:afterAutospacing="0"/>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Display Home Page(Generate Data Page).</w:t>
      </w:r>
    </w:p>
    <w:p w:rsidR="00000000" w:rsidDel="00000000" w:rsidP="00000000" w:rsidRDefault="00000000" w:rsidRPr="00000000" w14:paraId="00000220">
      <w:pPr>
        <w:numPr>
          <w:ilvl w:val="0"/>
          <w:numId w:val="31"/>
        </w:numPr>
        <w:spacing w:after="0" w:afterAutospacing="0"/>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User enters data in the form.</w:t>
      </w:r>
    </w:p>
    <w:p w:rsidR="00000000" w:rsidDel="00000000" w:rsidP="00000000" w:rsidRDefault="00000000" w:rsidRPr="00000000" w14:paraId="00000221">
      <w:pPr>
        <w:numPr>
          <w:ilvl w:val="0"/>
          <w:numId w:val="31"/>
        </w:numPr>
        <w:spacing w:after="0" w:afterAutospacing="0"/>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Retrieve an available AES key and QTC’s public RSA key from Azure Key Vault.</w:t>
      </w:r>
    </w:p>
    <w:p w:rsidR="00000000" w:rsidDel="00000000" w:rsidP="00000000" w:rsidRDefault="00000000" w:rsidRPr="00000000" w14:paraId="00000222">
      <w:pPr>
        <w:numPr>
          <w:ilvl w:val="0"/>
          <w:numId w:val="31"/>
        </w:numPr>
        <w:spacing w:after="0" w:afterAutospacing="0"/>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Encrypt the data using AES key.</w:t>
      </w:r>
    </w:p>
    <w:p w:rsidR="00000000" w:rsidDel="00000000" w:rsidP="00000000" w:rsidRDefault="00000000" w:rsidRPr="00000000" w14:paraId="00000223">
      <w:pPr>
        <w:numPr>
          <w:ilvl w:val="0"/>
          <w:numId w:val="31"/>
        </w:numPr>
        <w:spacing w:after="0" w:afterAutospacing="0"/>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Encrypt the AES key using the public key.</w:t>
      </w:r>
    </w:p>
    <w:p w:rsidR="00000000" w:rsidDel="00000000" w:rsidP="00000000" w:rsidRDefault="00000000" w:rsidRPr="00000000" w14:paraId="00000224">
      <w:pPr>
        <w:numPr>
          <w:ilvl w:val="0"/>
          <w:numId w:val="3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Store encrypted data and encrypted AES key in database.</w:t>
      </w:r>
      <w:r w:rsidDel="00000000" w:rsidR="00000000" w:rsidRPr="00000000">
        <w:rPr>
          <w:rtl w:val="0"/>
        </w:rPr>
      </w:r>
    </w:p>
    <w:p w:rsidR="00000000" w:rsidDel="00000000" w:rsidP="00000000" w:rsidRDefault="00000000" w:rsidRPr="00000000" w14:paraId="00000225">
      <w:pPr>
        <w:pStyle w:val="Heading2"/>
        <w:spacing w:after="200" w:line="240" w:lineRule="auto"/>
        <w:rPr/>
      </w:pPr>
      <w:bookmarkStart w:colFirst="0" w:colLast="0" w:name="_heading=h.wfidng87aadx" w:id="34"/>
      <w:bookmarkEnd w:id="34"/>
      <w:r w:rsidDel="00000000" w:rsidR="00000000" w:rsidRPr="00000000">
        <w:rPr>
          <w:rtl w:val="0"/>
        </w:rPr>
        <w:t xml:space="preserve">3.2 </w:t>
      </w:r>
      <w:r w:rsidDel="00000000" w:rsidR="00000000" w:rsidRPr="00000000">
        <w:rPr>
          <w:rtl w:val="0"/>
        </w:rPr>
        <w:t xml:space="preserve">Use Cases 2 and 3</w:t>
      </w:r>
      <w:r w:rsidDel="00000000" w:rsidR="00000000" w:rsidRPr="00000000">
        <w:rPr>
          <w:rtl w:val="0"/>
        </w:rPr>
      </w:r>
    </w:p>
    <w:p w:rsidR="00000000" w:rsidDel="00000000" w:rsidP="00000000" w:rsidRDefault="00000000" w:rsidRPr="00000000" w14:paraId="000002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Use Case 2</w:t>
      </w:r>
      <w:r w:rsidDel="00000000" w:rsidR="00000000" w:rsidRPr="00000000">
        <w:rPr>
          <w:rFonts w:ascii="Times New Roman" w:cs="Times New Roman" w:eastAsia="Times New Roman" w:hAnsi="Times New Roman"/>
          <w:sz w:val="24"/>
          <w:szCs w:val="24"/>
          <w:rtl w:val="0"/>
        </w:rPr>
        <w:t xml:space="preserve">: The procedure entails transferring data from a server within a trusted domain to an external server outside of this domain, using an HTTPS connection to ensure secure data transit. Similar to the internal process, all HTTP activity is meticulously logged, capturing the details of the data exchange without compromising security. Although the destination server lies outside the trusted domain, the integrity of the data in transit is maintained through HTTPS encryption. As with internal logging, any sensitive information within the payload, such as PHI/PII, is encrypted before logging to ensure it remains invisible and inaccessible to users who have permission to view the HTTP logs. This practice upholds privacy and security standards even when interacting with servers beyond the trusted domain.</w:t>
        <w:br w:type="textWrapping"/>
      </w:r>
      <w:r w:rsidDel="00000000" w:rsidR="00000000" w:rsidRPr="00000000">
        <w:rPr>
          <w:rFonts w:ascii="Times New Roman" w:cs="Times New Roman" w:eastAsia="Times New Roman" w:hAnsi="Times New Roman"/>
          <w:b w:val="1"/>
          <w:sz w:val="24"/>
          <w:szCs w:val="24"/>
          <w:rtl w:val="0"/>
        </w:rPr>
        <w:t xml:space="preserve">Use Case 3</w:t>
      </w:r>
      <w:r w:rsidDel="00000000" w:rsidR="00000000" w:rsidRPr="00000000">
        <w:rPr>
          <w:rFonts w:ascii="Times New Roman" w:cs="Times New Roman" w:eastAsia="Times New Roman" w:hAnsi="Times New Roman"/>
          <w:sz w:val="24"/>
          <w:szCs w:val="24"/>
          <w:rtl w:val="0"/>
        </w:rPr>
        <w:t xml:space="preserve">:  In this scenario, data is being transmitted from a server within a trusted domain to another server situated outside the trusted domain. The data transfer may pass through an unspecified number of intermediary systems. Throughout this transmission chain, each segment of the data's journey is secured using HTTPS connections to ensure encryption and integrity of the data in transit. As is standard practice, HTTP activities—including those across the intermediary systems—are comprehensively logged. These logs detail the data exchange process without compromising the encrypted state of sensitive content. Precautions are taken to obscure or strip any Personal Health Information (PHI) or Personally Identifiable Information (PII) from these logs, safeguarding the sensitive data from exposure to users who have access to these logs, thus maintaining privacy and compliance with data protection regulations.</w:t>
      </w:r>
      <w:r w:rsidDel="00000000" w:rsidR="00000000" w:rsidRPr="00000000">
        <w:rPr>
          <w:rtl w:val="0"/>
        </w:rPr>
      </w:r>
    </w:p>
    <w:p w:rsidR="00000000" w:rsidDel="00000000" w:rsidP="00000000" w:rsidRDefault="00000000" w:rsidRPr="00000000" w14:paraId="00000227">
      <w:pPr>
        <w:rPr>
          <w:i w:val="1"/>
          <w:color w:val="5b9bd5"/>
          <w:sz w:val="18"/>
          <w:szCs w:val="18"/>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2882900"/>
            <wp:effectExtent b="0" l="0" r="0" t="0"/>
            <wp:docPr id="16" name="image6.png"/>
            <a:graphic>
              <a:graphicData uri="http://schemas.openxmlformats.org/drawingml/2006/picture">
                <pic:pic>
                  <pic:nvPicPr>
                    <pic:cNvPr id="0" name="image6.png"/>
                    <pic:cNvPicPr preferRelativeResize="0"/>
                  </pic:nvPicPr>
                  <pic:blipFill>
                    <a:blip r:embed="rId20"/>
                    <a:srcRect b="0" l="0" r="0" t="0"/>
                    <a:stretch>
                      <a:fillRect/>
                    </a:stretch>
                  </pic:blipFill>
                  <pic:spPr>
                    <a:xfrm>
                      <a:off x="0" y="0"/>
                      <a:ext cx="5943600" cy="2882900"/>
                    </a:xfrm>
                    <a:prstGeom prst="rect"/>
                    <a:ln/>
                  </pic:spPr>
                </pic:pic>
              </a:graphicData>
            </a:graphic>
          </wp:inline>
        </w:drawing>
      </w:r>
      <w:r w:rsidDel="00000000" w:rsidR="00000000" w:rsidRPr="00000000">
        <w:rPr>
          <w:rtl w:val="0"/>
        </w:rPr>
      </w:r>
    </w:p>
    <w:p w:rsidR="00000000" w:rsidDel="00000000" w:rsidP="00000000" w:rsidRDefault="00000000" w:rsidRPr="00000000" w14:paraId="00000228">
      <w:pPr>
        <w:spacing w:after="200" w:line="240" w:lineRule="auto"/>
        <w:rPr>
          <w:i w:val="1"/>
          <w:color w:val="5b9bd5"/>
          <w:sz w:val="18"/>
          <w:szCs w:val="18"/>
        </w:rPr>
      </w:pPr>
      <w:bookmarkStart w:colFirst="0" w:colLast="0" w:name="_heading=h.3o7alnk" w:id="33"/>
      <w:bookmarkEnd w:id="33"/>
      <w:r w:rsidDel="00000000" w:rsidR="00000000" w:rsidRPr="00000000">
        <w:rPr>
          <w:i w:val="1"/>
          <w:color w:val="5b9bd5"/>
          <w:sz w:val="18"/>
          <w:szCs w:val="18"/>
          <w:rtl w:val="0"/>
        </w:rPr>
        <w:t xml:space="preserve">Figure 9: [Use Case 2 &amp; 3] Sequence Diagram</w:t>
      </w:r>
    </w:p>
    <w:p w:rsidR="00000000" w:rsidDel="00000000" w:rsidP="00000000" w:rsidRDefault="00000000" w:rsidRPr="00000000" w14:paraId="000002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Steps (On the Fly):</w:t>
      </w:r>
    </w:p>
    <w:p w:rsidR="00000000" w:rsidDel="00000000" w:rsidP="00000000" w:rsidRDefault="00000000" w:rsidRPr="00000000" w14:paraId="0000022A">
      <w:pPr>
        <w:numPr>
          <w:ilvl w:val="0"/>
          <w:numId w:val="7"/>
        </w:numPr>
        <w:spacing w:after="0" w:afterAutospacing="0"/>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Input Login.</w:t>
      </w:r>
    </w:p>
    <w:p w:rsidR="00000000" w:rsidDel="00000000" w:rsidP="00000000" w:rsidRDefault="00000000" w:rsidRPr="00000000" w14:paraId="0000022B">
      <w:pPr>
        <w:numPr>
          <w:ilvl w:val="0"/>
          <w:numId w:val="7"/>
        </w:numPr>
        <w:spacing w:after="0" w:afterAutospacing="0"/>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Authenticate credentials.</w:t>
      </w:r>
    </w:p>
    <w:p w:rsidR="00000000" w:rsidDel="00000000" w:rsidP="00000000" w:rsidRDefault="00000000" w:rsidRPr="00000000" w14:paraId="0000022C">
      <w:pPr>
        <w:numPr>
          <w:ilvl w:val="0"/>
          <w:numId w:val="7"/>
        </w:numPr>
        <w:spacing w:after="0" w:afterAutospacing="0"/>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Display Home Page (Generate Data Page).</w:t>
      </w:r>
    </w:p>
    <w:p w:rsidR="00000000" w:rsidDel="00000000" w:rsidP="00000000" w:rsidRDefault="00000000" w:rsidRPr="00000000" w14:paraId="0000022D">
      <w:pPr>
        <w:numPr>
          <w:ilvl w:val="0"/>
          <w:numId w:val="7"/>
        </w:numPr>
        <w:spacing w:after="0" w:afterAutospacing="0"/>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Enter data in the form.</w:t>
      </w:r>
    </w:p>
    <w:p w:rsidR="00000000" w:rsidDel="00000000" w:rsidP="00000000" w:rsidRDefault="00000000" w:rsidRPr="00000000" w14:paraId="0000022E">
      <w:pPr>
        <w:numPr>
          <w:ilvl w:val="0"/>
          <w:numId w:val="7"/>
        </w:numPr>
        <w:spacing w:after="0" w:afterAutospacing="0"/>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Retrieve an available AES key from Azure Key Vault.</w:t>
      </w:r>
    </w:p>
    <w:p w:rsidR="00000000" w:rsidDel="00000000" w:rsidP="00000000" w:rsidRDefault="00000000" w:rsidRPr="00000000" w14:paraId="0000022F">
      <w:pPr>
        <w:numPr>
          <w:ilvl w:val="0"/>
          <w:numId w:val="7"/>
        </w:numPr>
        <w:spacing w:after="0" w:afterAutospacing="0"/>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sending to an internal application (Use Case 2):</w:t>
      </w:r>
    </w:p>
    <w:p w:rsidR="00000000" w:rsidDel="00000000" w:rsidP="00000000" w:rsidRDefault="00000000" w:rsidRPr="00000000" w14:paraId="00000230">
      <w:pPr>
        <w:numPr>
          <w:ilvl w:val="1"/>
          <w:numId w:val="7"/>
        </w:numPr>
        <w:spacing w:after="0" w:afterAutospacing="0"/>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Retrieve company’s public RSA key from Azure Key Vault.</w:t>
      </w:r>
    </w:p>
    <w:p w:rsidR="00000000" w:rsidDel="00000000" w:rsidP="00000000" w:rsidRDefault="00000000" w:rsidRPr="00000000" w14:paraId="00000231">
      <w:pPr>
        <w:numPr>
          <w:ilvl w:val="0"/>
          <w:numId w:val="7"/>
        </w:numPr>
        <w:spacing w:after="0" w:afterAutospacing="0"/>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sending to an external application (Use Case 3):</w:t>
      </w:r>
    </w:p>
    <w:p w:rsidR="00000000" w:rsidDel="00000000" w:rsidP="00000000" w:rsidRDefault="00000000" w:rsidRPr="00000000" w14:paraId="00000232">
      <w:pPr>
        <w:numPr>
          <w:ilvl w:val="1"/>
          <w:numId w:val="7"/>
        </w:numPr>
        <w:spacing w:after="0" w:afterAutospacing="0"/>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Retrieve the third party’s public RSA key from Azure Key Vault.</w:t>
      </w:r>
    </w:p>
    <w:p w:rsidR="00000000" w:rsidDel="00000000" w:rsidP="00000000" w:rsidRDefault="00000000" w:rsidRPr="00000000" w14:paraId="00000233">
      <w:pPr>
        <w:numPr>
          <w:ilvl w:val="0"/>
          <w:numId w:val="7"/>
        </w:numPr>
        <w:spacing w:after="0" w:afterAutospacing="0"/>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Encrypt the data using the AES key.</w:t>
      </w:r>
    </w:p>
    <w:p w:rsidR="00000000" w:rsidDel="00000000" w:rsidP="00000000" w:rsidRDefault="00000000" w:rsidRPr="00000000" w14:paraId="00000234">
      <w:pPr>
        <w:numPr>
          <w:ilvl w:val="0"/>
          <w:numId w:val="7"/>
        </w:numPr>
        <w:spacing w:after="0" w:afterAutospacing="0"/>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Encrypt the AES key with the public RSA key.</w:t>
      </w:r>
    </w:p>
    <w:p w:rsidR="00000000" w:rsidDel="00000000" w:rsidP="00000000" w:rsidRDefault="00000000" w:rsidRPr="00000000" w14:paraId="00000235">
      <w:pPr>
        <w:numPr>
          <w:ilvl w:val="0"/>
          <w:numId w:val="7"/>
        </w:numPr>
        <w:spacing w:after="0" w:afterAutospacing="0"/>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Convert encrypted data and encrypted AES key into JSON file.</w:t>
      </w:r>
    </w:p>
    <w:p w:rsidR="00000000" w:rsidDel="00000000" w:rsidP="00000000" w:rsidRDefault="00000000" w:rsidRPr="00000000" w14:paraId="00000236">
      <w:pPr>
        <w:numPr>
          <w:ilvl w:val="0"/>
          <w:numId w:val="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Send to internal application.</w:t>
      </w:r>
    </w:p>
    <w:p w:rsidR="00000000" w:rsidDel="00000000" w:rsidP="00000000" w:rsidRDefault="00000000" w:rsidRPr="00000000" w14:paraId="000002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Steps (Sending from Database):</w:t>
      </w:r>
    </w:p>
    <w:p w:rsidR="00000000" w:rsidDel="00000000" w:rsidP="00000000" w:rsidRDefault="00000000" w:rsidRPr="00000000" w14:paraId="00000238">
      <w:pPr>
        <w:numPr>
          <w:ilvl w:val="0"/>
          <w:numId w:val="7"/>
        </w:numPr>
        <w:spacing w:after="0" w:afterAutospacing="0"/>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Input Login.</w:t>
      </w:r>
    </w:p>
    <w:p w:rsidR="00000000" w:rsidDel="00000000" w:rsidP="00000000" w:rsidRDefault="00000000" w:rsidRPr="00000000" w14:paraId="00000239">
      <w:pPr>
        <w:numPr>
          <w:ilvl w:val="0"/>
          <w:numId w:val="7"/>
        </w:numPr>
        <w:spacing w:after="0" w:afterAutospacing="0"/>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Authenticate credentials.</w:t>
      </w:r>
    </w:p>
    <w:p w:rsidR="00000000" w:rsidDel="00000000" w:rsidP="00000000" w:rsidRDefault="00000000" w:rsidRPr="00000000" w14:paraId="0000023A">
      <w:pPr>
        <w:numPr>
          <w:ilvl w:val="0"/>
          <w:numId w:val="7"/>
        </w:numPr>
        <w:spacing w:after="0" w:afterAutospacing="0"/>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Display Home Page (Generate Data Page).</w:t>
      </w:r>
    </w:p>
    <w:p w:rsidR="00000000" w:rsidDel="00000000" w:rsidP="00000000" w:rsidRDefault="00000000" w:rsidRPr="00000000" w14:paraId="0000023B">
      <w:pPr>
        <w:numPr>
          <w:ilvl w:val="0"/>
          <w:numId w:val="7"/>
        </w:numPr>
        <w:spacing w:after="0" w:afterAutospacing="0"/>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Click on View Patients Page.</w:t>
      </w:r>
    </w:p>
    <w:p w:rsidR="00000000" w:rsidDel="00000000" w:rsidP="00000000" w:rsidRDefault="00000000" w:rsidRPr="00000000" w14:paraId="0000023C">
      <w:pPr>
        <w:numPr>
          <w:ilvl w:val="0"/>
          <w:numId w:val="7"/>
        </w:numPr>
        <w:spacing w:after="0" w:afterAutospacing="0"/>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Enter a search query to find data.</w:t>
      </w:r>
    </w:p>
    <w:p w:rsidR="00000000" w:rsidDel="00000000" w:rsidP="00000000" w:rsidRDefault="00000000" w:rsidRPr="00000000" w14:paraId="0000023D">
      <w:pPr>
        <w:numPr>
          <w:ilvl w:val="0"/>
          <w:numId w:val="7"/>
        </w:numPr>
        <w:spacing w:after="0" w:afterAutospacing="0"/>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Select data.</w:t>
      </w:r>
    </w:p>
    <w:p w:rsidR="00000000" w:rsidDel="00000000" w:rsidP="00000000" w:rsidRDefault="00000000" w:rsidRPr="00000000" w14:paraId="0000023E">
      <w:pPr>
        <w:numPr>
          <w:ilvl w:val="0"/>
          <w:numId w:val="7"/>
        </w:numPr>
        <w:spacing w:after="0" w:afterAutospacing="0"/>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sending to internal application:</w:t>
      </w:r>
    </w:p>
    <w:p w:rsidR="00000000" w:rsidDel="00000000" w:rsidP="00000000" w:rsidRDefault="00000000" w:rsidRPr="00000000" w14:paraId="0000023F">
      <w:pPr>
        <w:numPr>
          <w:ilvl w:val="1"/>
          <w:numId w:val="7"/>
        </w:numPr>
        <w:spacing w:after="0" w:afterAutospacing="0"/>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Data is unmodified.</w:t>
      </w:r>
    </w:p>
    <w:p w:rsidR="00000000" w:rsidDel="00000000" w:rsidP="00000000" w:rsidRDefault="00000000" w:rsidRPr="00000000" w14:paraId="00000240">
      <w:pPr>
        <w:numPr>
          <w:ilvl w:val="0"/>
          <w:numId w:val="7"/>
        </w:numPr>
        <w:spacing w:after="0" w:afterAutospacing="0"/>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sending to an external application:</w:t>
      </w:r>
    </w:p>
    <w:p w:rsidR="00000000" w:rsidDel="00000000" w:rsidP="00000000" w:rsidRDefault="00000000" w:rsidRPr="00000000" w14:paraId="00000241">
      <w:pPr>
        <w:numPr>
          <w:ilvl w:val="1"/>
          <w:numId w:val="7"/>
        </w:numPr>
        <w:spacing w:after="0" w:afterAutospacing="0"/>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Retrieve company’s private key from Azure Key Vault.</w:t>
      </w:r>
    </w:p>
    <w:p w:rsidR="00000000" w:rsidDel="00000000" w:rsidP="00000000" w:rsidRDefault="00000000" w:rsidRPr="00000000" w14:paraId="00000242">
      <w:pPr>
        <w:numPr>
          <w:ilvl w:val="1"/>
          <w:numId w:val="7"/>
        </w:numPr>
        <w:spacing w:after="0" w:afterAutospacing="0"/>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Decrypt AES key with private key.</w:t>
      </w:r>
    </w:p>
    <w:p w:rsidR="00000000" w:rsidDel="00000000" w:rsidP="00000000" w:rsidRDefault="00000000" w:rsidRPr="00000000" w14:paraId="00000243">
      <w:pPr>
        <w:numPr>
          <w:ilvl w:val="1"/>
          <w:numId w:val="7"/>
        </w:numPr>
        <w:spacing w:after="0" w:afterAutospacing="0"/>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Retrieve the third party’s public key.</w:t>
      </w:r>
    </w:p>
    <w:p w:rsidR="00000000" w:rsidDel="00000000" w:rsidP="00000000" w:rsidRDefault="00000000" w:rsidRPr="00000000" w14:paraId="00000244">
      <w:pPr>
        <w:numPr>
          <w:ilvl w:val="1"/>
          <w:numId w:val="7"/>
        </w:numPr>
        <w:spacing w:after="0" w:afterAutospacing="0"/>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Encrypt AES key with public key.</w:t>
      </w:r>
    </w:p>
    <w:p w:rsidR="00000000" w:rsidDel="00000000" w:rsidP="00000000" w:rsidRDefault="00000000" w:rsidRPr="00000000" w14:paraId="00000245">
      <w:pPr>
        <w:numPr>
          <w:ilvl w:val="0"/>
          <w:numId w:val="7"/>
        </w:numPr>
        <w:spacing w:after="0" w:afterAutospacing="0"/>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Convert encrypted data and encrypted AES key into JSON file.</w:t>
      </w:r>
    </w:p>
    <w:p w:rsidR="00000000" w:rsidDel="00000000" w:rsidP="00000000" w:rsidRDefault="00000000" w:rsidRPr="00000000" w14:paraId="00000246">
      <w:pPr>
        <w:numPr>
          <w:ilvl w:val="0"/>
          <w:numId w:val="7"/>
        </w:numPr>
        <w:spacing w:after="0" w:afterAutospacing="0"/>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Exchange certificates with Azure Key Vault.</w:t>
      </w:r>
    </w:p>
    <w:p w:rsidR="00000000" w:rsidDel="00000000" w:rsidP="00000000" w:rsidRDefault="00000000" w:rsidRPr="00000000" w14:paraId="00000247">
      <w:pPr>
        <w:numPr>
          <w:ilvl w:val="0"/>
          <w:numId w:val="7"/>
        </w:numPr>
        <w:spacing w:after="0" w:afterAutospacing="0"/>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Authenticate the 3rd party:</w:t>
      </w:r>
    </w:p>
    <w:p w:rsidR="00000000" w:rsidDel="00000000" w:rsidP="00000000" w:rsidRDefault="00000000" w:rsidRPr="00000000" w14:paraId="00000248">
      <w:pPr>
        <w:numPr>
          <w:ilvl w:val="1"/>
          <w:numId w:val="7"/>
        </w:numPr>
        <w:spacing w:after="0" w:afterAutospacing="0"/>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authenticated, the encrypted data is exchanged and authenticated.</w:t>
      </w:r>
    </w:p>
    <w:p w:rsidR="00000000" w:rsidDel="00000000" w:rsidP="00000000" w:rsidRDefault="00000000" w:rsidRPr="00000000" w14:paraId="00000249">
      <w:pPr>
        <w:numPr>
          <w:ilvl w:val="1"/>
          <w:numId w:val="7"/>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not authorized, the encrypted data is not exchanged.</w:t>
      </w:r>
      <w:r w:rsidDel="00000000" w:rsidR="00000000" w:rsidRPr="00000000">
        <w:rPr>
          <w:rtl w:val="0"/>
        </w:rPr>
      </w:r>
    </w:p>
    <w:p w:rsidR="00000000" w:rsidDel="00000000" w:rsidP="00000000" w:rsidRDefault="00000000" w:rsidRPr="00000000" w14:paraId="0000024A">
      <w:pPr>
        <w:pStyle w:val="Heading1"/>
        <w:numPr>
          <w:ilvl w:val="0"/>
          <w:numId w:val="6"/>
        </w:numPr>
        <w:tabs>
          <w:tab w:val="left" w:leader="none" w:pos="720"/>
        </w:tabs>
        <w:ind w:left="432" w:hanging="432"/>
        <w:rPr/>
      </w:pPr>
      <w:bookmarkStart w:colFirst="0" w:colLast="0" w:name="_heading=h.ihv636" w:id="35"/>
      <w:bookmarkEnd w:id="35"/>
      <w:r w:rsidDel="00000000" w:rsidR="00000000" w:rsidRPr="00000000">
        <w:rPr>
          <w:rtl w:val="0"/>
        </w:rPr>
        <w:t xml:space="preserve">Appendix</w:t>
      </w:r>
    </w:p>
    <w:p w:rsidR="00000000" w:rsidDel="00000000" w:rsidP="00000000" w:rsidRDefault="00000000" w:rsidRPr="00000000" w14:paraId="000002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PHI/PII</w:t>
      </w:r>
      <w:r w:rsidDel="00000000" w:rsidR="00000000" w:rsidRPr="00000000">
        <w:rPr>
          <w:rFonts w:ascii="Times New Roman" w:cs="Times New Roman" w:eastAsia="Times New Roman" w:hAnsi="Times New Roman"/>
          <w:sz w:val="24"/>
          <w:szCs w:val="24"/>
          <w:rtl w:val="0"/>
        </w:rPr>
        <w:t xml:space="preserve"> - Personally Identifiable Information.</w:t>
      </w:r>
    </w:p>
    <w:p w:rsidR="00000000" w:rsidDel="00000000" w:rsidP="00000000" w:rsidRDefault="00000000" w:rsidRPr="00000000" w14:paraId="000002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RSA </w:t>
      </w:r>
      <w:r w:rsidDel="00000000" w:rsidR="00000000" w:rsidRPr="00000000">
        <w:rPr>
          <w:rFonts w:ascii="Times New Roman" w:cs="Times New Roman" w:eastAsia="Times New Roman" w:hAnsi="Times New Roman"/>
          <w:sz w:val="24"/>
          <w:szCs w:val="24"/>
          <w:rtl w:val="0"/>
        </w:rPr>
        <w:t xml:space="preserve">- Rivest–Shamir–Adleman.</w:t>
      </w:r>
    </w:p>
    <w:p w:rsidR="00000000" w:rsidDel="00000000" w:rsidP="00000000" w:rsidRDefault="00000000" w:rsidRPr="00000000" w14:paraId="000002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AES </w:t>
      </w:r>
      <w:r w:rsidDel="00000000" w:rsidR="00000000" w:rsidRPr="00000000">
        <w:rPr>
          <w:rFonts w:ascii="Times New Roman" w:cs="Times New Roman" w:eastAsia="Times New Roman" w:hAnsi="Times New Roman"/>
          <w:sz w:val="24"/>
          <w:szCs w:val="24"/>
          <w:rtl w:val="0"/>
        </w:rPr>
        <w:t xml:space="preserve">- Advanced Encryption Standard.</w:t>
      </w:r>
    </w:p>
    <w:p w:rsidR="00000000" w:rsidDel="00000000" w:rsidP="00000000" w:rsidRDefault="00000000" w:rsidRPr="00000000" w14:paraId="0000024E">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rtl w:val="0"/>
        </w:rPr>
        <w:t xml:space="preserve">HTTPS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Hypertext Transfer Protocol Secure</w:t>
      </w:r>
    </w:p>
    <w:p w:rsidR="00000000" w:rsidDel="00000000" w:rsidP="00000000" w:rsidRDefault="00000000" w:rsidRPr="00000000" w14:paraId="0000024F">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MS SQL</w:t>
      </w:r>
      <w:r w:rsidDel="00000000" w:rsidR="00000000" w:rsidRPr="00000000">
        <w:rPr>
          <w:rFonts w:ascii="Times New Roman" w:cs="Times New Roman" w:eastAsia="Times New Roman" w:hAnsi="Times New Roman"/>
          <w:sz w:val="24"/>
          <w:szCs w:val="24"/>
          <w:highlight w:val="white"/>
          <w:rtl w:val="0"/>
        </w:rPr>
        <w:t xml:space="preserve">-  Microsoft SQL Server</w:t>
      </w:r>
    </w:p>
    <w:p w:rsidR="00000000" w:rsidDel="00000000" w:rsidP="00000000" w:rsidRDefault="00000000" w:rsidRPr="00000000" w14:paraId="00000250">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HIPAA </w:t>
      </w:r>
      <w:r w:rsidDel="00000000" w:rsidR="00000000" w:rsidRPr="00000000">
        <w:rPr>
          <w:rFonts w:ascii="Times New Roman" w:cs="Times New Roman" w:eastAsia="Times New Roman" w:hAnsi="Times New Roman"/>
          <w:sz w:val="24"/>
          <w:szCs w:val="24"/>
          <w:highlight w:val="white"/>
          <w:rtl w:val="0"/>
        </w:rPr>
        <w:t xml:space="preserve">- Health Insurance Portability and Accountability Act</w:t>
      </w:r>
      <w:r w:rsidDel="00000000" w:rsidR="00000000" w:rsidRPr="00000000">
        <w:rPr>
          <w:rtl w:val="0"/>
        </w:rPr>
      </w:r>
    </w:p>
    <w:p w:rsidR="00000000" w:rsidDel="00000000" w:rsidP="00000000" w:rsidRDefault="00000000" w:rsidRPr="00000000" w14:paraId="00000251">
      <w:pPr>
        <w:pBdr>
          <w:top w:color="d9d9e3" w:space="0" w:sz="0" w:val="none"/>
          <w:left w:color="d9d9e3" w:space="0" w:sz="0" w:val="none"/>
          <w:bottom w:color="d9d9e3" w:space="0" w:sz="0" w:val="none"/>
          <w:right w:color="d9d9e3" w:space="0" w:sz="0" w:val="none"/>
          <w:between w:color="d9d9e3" w:space="0" w:sz="0" w:val="none"/>
        </w:pBdr>
        <w:spacing w:after="300" w:before="30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Key Management -</w:t>
      </w:r>
      <w:r w:rsidDel="00000000" w:rsidR="00000000" w:rsidRPr="00000000">
        <w:rPr>
          <w:rFonts w:ascii="Times New Roman" w:cs="Times New Roman" w:eastAsia="Times New Roman" w:hAnsi="Times New Roman"/>
          <w:sz w:val="24"/>
          <w:szCs w:val="24"/>
          <w:rtl w:val="0"/>
        </w:rPr>
        <w:t xml:space="preserve"> Azure Key Vault allows users to generate, import, and manage cryptographic keys used for encryption and decryption in applications and services.</w:t>
      </w:r>
    </w:p>
    <w:p w:rsidR="00000000" w:rsidDel="00000000" w:rsidP="00000000" w:rsidRDefault="00000000" w:rsidRPr="00000000" w14:paraId="00000252">
      <w:pPr>
        <w:pBdr>
          <w:top w:color="d9d9e3" w:space="0" w:sz="0" w:val="none"/>
          <w:left w:color="d9d9e3" w:space="0" w:sz="0" w:val="none"/>
          <w:bottom w:color="d9d9e3" w:space="0" w:sz="0" w:val="none"/>
          <w:right w:color="d9d9e3" w:space="0" w:sz="0" w:val="none"/>
          <w:between w:color="d9d9e3" w:space="0" w:sz="0" w:val="none"/>
        </w:pBdr>
        <w:spacing w:after="300" w:before="30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Secrets Management -</w:t>
      </w:r>
      <w:r w:rsidDel="00000000" w:rsidR="00000000" w:rsidRPr="00000000">
        <w:rPr>
          <w:rFonts w:ascii="Times New Roman" w:cs="Times New Roman" w:eastAsia="Times New Roman" w:hAnsi="Times New Roman"/>
          <w:sz w:val="24"/>
          <w:szCs w:val="24"/>
          <w:rtl w:val="0"/>
        </w:rPr>
        <w:t xml:space="preserve"> Enables the secure storage and management of application secrets, such as connection strings, API keys, and passwords.</w:t>
      </w:r>
    </w:p>
    <w:p w:rsidR="00000000" w:rsidDel="00000000" w:rsidP="00000000" w:rsidRDefault="00000000" w:rsidRPr="00000000" w14:paraId="00000253">
      <w:pPr>
        <w:pBdr>
          <w:top w:color="d9d9e3" w:space="0" w:sz="0" w:val="none"/>
          <w:left w:color="d9d9e3" w:space="0" w:sz="0" w:val="none"/>
          <w:bottom w:color="d9d9e3" w:space="0" w:sz="0" w:val="none"/>
          <w:right w:color="d9d9e3" w:space="0" w:sz="0" w:val="none"/>
          <w:between w:color="d9d9e3" w:space="0" w:sz="0" w:val="none"/>
        </w:pBdr>
        <w:spacing w:after="300" w:before="30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Certificate Management:</w:t>
      </w:r>
      <w:r w:rsidDel="00000000" w:rsidR="00000000" w:rsidRPr="00000000">
        <w:rPr>
          <w:rFonts w:ascii="Times New Roman" w:cs="Times New Roman" w:eastAsia="Times New Roman" w:hAnsi="Times New Roman"/>
          <w:sz w:val="24"/>
          <w:szCs w:val="24"/>
          <w:rtl w:val="0"/>
        </w:rPr>
        <w:t xml:space="preserve"> Azure Key Vault allows the storage and management of digital certificates used for secure communication and authentication in applications.</w:t>
      </w:r>
    </w:p>
    <w:p w:rsidR="00000000" w:rsidDel="00000000" w:rsidP="00000000" w:rsidRDefault="00000000" w:rsidRPr="00000000" w14:paraId="00000254">
      <w:pPr>
        <w:pBdr>
          <w:top w:color="d9d9e3" w:space="0" w:sz="0" w:val="none"/>
          <w:left w:color="d9d9e3" w:space="0" w:sz="0" w:val="none"/>
          <w:bottom w:color="d9d9e3" w:space="0" w:sz="0" w:val="none"/>
          <w:right w:color="d9d9e3" w:space="0" w:sz="0" w:val="none"/>
          <w:between w:color="d9d9e3" w:space="0" w:sz="0" w:val="none"/>
        </w:pBdr>
        <w:spacing w:after="300" w:before="30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Access Control -</w:t>
      </w:r>
      <w:r w:rsidDel="00000000" w:rsidR="00000000" w:rsidRPr="00000000">
        <w:rPr>
          <w:rFonts w:ascii="Times New Roman" w:cs="Times New Roman" w:eastAsia="Times New Roman" w:hAnsi="Times New Roman"/>
          <w:sz w:val="24"/>
          <w:szCs w:val="24"/>
          <w:rtl w:val="0"/>
        </w:rPr>
        <w:t xml:space="preserve"> Role-based access control (RBAC) and permissions can be configured to control who can access and manage the stored keys, secrets, and certificates.</w:t>
      </w:r>
      <w:r w:rsidDel="00000000" w:rsidR="00000000" w:rsidRPr="00000000">
        <w:rPr>
          <w:rtl w:val="0"/>
        </w:rPr>
      </w:r>
    </w:p>
    <w:sectPr>
      <w:type w:val="nextPage"/>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Cambr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44546a"/>
        <w:sz w:val="16"/>
        <w:szCs w:val="16"/>
        <w:u w:val="none"/>
        <w:shd w:fill="auto" w:val="clear"/>
        <w:vertAlign w:val="baseline"/>
      </w:rPr>
    </w:pPr>
    <w:r w:rsidDel="00000000" w:rsidR="00000000" w:rsidRPr="00000000">
      <w:rPr>
        <w:rFonts w:ascii="Cambria" w:cs="Cambria" w:eastAsia="Cambria" w:hAnsi="Cambria"/>
        <w:b w:val="0"/>
        <w:i w:val="0"/>
        <w:smallCaps w:val="0"/>
        <w:strike w:val="0"/>
        <w:color w:val="44546a"/>
        <w:sz w:val="16"/>
        <w:szCs w:val="16"/>
        <w:u w:val="none"/>
        <w:shd w:fill="auto" w:val="clear"/>
        <w:vertAlign w:val="baseline"/>
        <w:rtl w:val="0"/>
      </w:rPr>
      <w:t xml:space="preserve">QTC Management, Inc. Confidential</w:t>
    </w:r>
  </w:p>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44546a"/>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44546a"/>
        <w:sz w:val="16"/>
        <w:szCs w:val="16"/>
        <w:u w:val="none"/>
        <w:shd w:fill="auto" w:val="clear"/>
        <w:vertAlign w:val="baseline"/>
      </w:rPr>
    </w:pPr>
    <w:r w:rsidDel="00000000" w:rsidR="00000000" w:rsidRPr="00000000">
      <w:rPr>
        <w:rFonts w:ascii="Cambria" w:cs="Cambria" w:eastAsia="Cambria" w:hAnsi="Cambria"/>
        <w:b w:val="0"/>
        <w:i w:val="0"/>
        <w:smallCaps w:val="0"/>
        <w:strike w:val="0"/>
        <w:color w:val="44546a"/>
        <w:sz w:val="16"/>
        <w:szCs w:val="16"/>
        <w:u w:val="none"/>
        <w:shd w:fill="auto" w:val="clear"/>
        <w:vertAlign w:val="baseline"/>
        <w:rtl w:val="0"/>
      </w:rPr>
      <w:t xml:space="preserve">QTC Management, Inc. Confidential</w:t>
    </w:r>
    <w:r w:rsidDel="00000000" w:rsidR="00000000" w:rsidRPr="00000000">
      <w:rPr>
        <w:rFonts w:ascii="Cambria" w:cs="Cambria" w:eastAsia="Cambria" w:hAnsi="Cambria"/>
        <w:b w:val="0"/>
        <w:i w:val="0"/>
        <w:smallCaps w:val="0"/>
        <w:strike w:val="0"/>
        <w:color w:val="44546a"/>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44546a"/>
        <w:sz w:val="16"/>
        <w:szCs w:val="16"/>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44546a"/>
        <w:sz w:val="16"/>
        <w:szCs w:val="16"/>
        <w:u w:val="none"/>
        <w:shd w:fill="auto" w:val="clear"/>
        <w:vertAlign w:val="baseline"/>
      </w:rPr>
    </w:pPr>
    <w:r w:rsidDel="00000000" w:rsidR="00000000" w:rsidRPr="00000000">
      <w:rPr>
        <w:rtl w:val="0"/>
      </w:rPr>
    </w:r>
  </w:p>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44546a"/>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163568" cy="380584"/>
          <wp:effectExtent b="0" l="0" r="0" t="0"/>
          <wp:docPr descr="H:\Projects\QTC_Brand\QTC-Logo-Slogan.png" id="21" name="image4.png"/>
          <a:graphic>
            <a:graphicData uri="http://schemas.openxmlformats.org/drawingml/2006/picture">
              <pic:pic>
                <pic:nvPicPr>
                  <pic:cNvPr descr="H:\Projects\QTC_Brand\QTC-Logo-Slogan.png" id="0" name="image4.png"/>
                  <pic:cNvPicPr preferRelativeResize="0"/>
                </pic:nvPicPr>
                <pic:blipFill>
                  <a:blip r:embed="rId1"/>
                  <a:srcRect b="0" l="0" r="0" t="0"/>
                  <a:stretch>
                    <a:fillRect/>
                  </a:stretch>
                </pic:blipFill>
                <pic:spPr>
                  <a:xfrm>
                    <a:off x="0" y="0"/>
                    <a:ext cx="1163568" cy="38058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432" w:hanging="432"/>
      </w:pPr>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7">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0"/>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850f88" w:val="clear"/>
      <w:tabs>
        <w:tab w:val="left" w:leader="none" w:pos="720"/>
      </w:tabs>
      <w:spacing w:after="240" w:before="240" w:line="240" w:lineRule="auto"/>
      <w:ind w:left="432" w:right="0" w:hanging="432"/>
      <w:jc w:val="left"/>
    </w:pPr>
    <w:rPr>
      <w:rFonts w:ascii="Arial" w:cs="Arial" w:eastAsia="Arial" w:hAnsi="Arial"/>
      <w:b w:val="1"/>
      <w:i w:val="0"/>
      <w:smallCaps w:val="1"/>
      <w:strike w:val="0"/>
      <w:color w:val="ffffff"/>
      <w:sz w:val="28"/>
      <w:szCs w:val="28"/>
      <w:u w:val="none"/>
      <w:shd w:fill="auto" w:val="clear"/>
      <w:vertAlign w:val="baseline"/>
    </w:rPr>
  </w:style>
  <w:style w:type="paragraph" w:styleId="Heading2">
    <w:name w:val="heading 2"/>
    <w:basedOn w:val="Normal"/>
    <w:next w:val="Normal"/>
    <w:pPr>
      <w:keepNext w:val="1"/>
      <w:keepLines w:val="0"/>
      <w:pageBreakBefore w:val="0"/>
      <w:widowControl w:val="1"/>
      <w:pBdr>
        <w:top w:color="000000" w:space="1" w:sz="4" w:val="single"/>
        <w:left w:space="0" w:sz="0" w:val="nil"/>
        <w:bottom w:color="000000" w:space="1" w:sz="4" w:val="single"/>
        <w:right w:space="0" w:sz="0" w:val="nil"/>
        <w:between w:space="0" w:sz="0" w:val="nil"/>
      </w:pBdr>
      <w:shd w:fill="auto" w:val="clear"/>
      <w:spacing w:after="240" w:before="240" w:line="240" w:lineRule="auto"/>
      <w:ind w:left="576" w:right="0" w:hanging="576"/>
      <w:jc w:val="left"/>
    </w:pPr>
    <w:rPr>
      <w:rFonts w:ascii="Arial" w:cs="Arial" w:eastAsia="Arial" w:hAnsi="Arial"/>
      <w:b w:val="1"/>
      <w:i w:val="0"/>
      <w:smallCaps w:val="0"/>
      <w:strike w:val="0"/>
      <w:color w:val="44546a"/>
      <w:sz w:val="28"/>
      <w:szCs w:val="28"/>
      <w:u w:val="none"/>
      <w:shd w:fill="auto" w:val="clear"/>
      <w:vertAlign w:val="baseline"/>
    </w:rPr>
  </w:style>
  <w:style w:type="paragraph" w:styleId="Heading3">
    <w:name w:val="heading 3"/>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720" w:right="0" w:hanging="720"/>
      <w:jc w:val="left"/>
    </w:pPr>
    <w:rPr>
      <w:rFonts w:ascii="Arial" w:cs="Arial" w:eastAsia="Arial" w:hAnsi="Arial"/>
      <w:b w:val="1"/>
      <w:i w:val="0"/>
      <w:smallCaps w:val="0"/>
      <w:strike w:val="0"/>
      <w:color w:val="44546a"/>
      <w:sz w:val="24"/>
      <w:szCs w:val="24"/>
      <w:u w:val="none"/>
      <w:shd w:fill="auto" w:val="clear"/>
      <w:vertAlign w:val="baseline"/>
    </w:rPr>
  </w:style>
  <w:style w:type="paragraph" w:styleId="Heading4">
    <w:name w:val="heading 4"/>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720" w:right="0" w:hanging="720"/>
      <w:jc w:val="left"/>
    </w:pPr>
    <w:rPr>
      <w:rFonts w:ascii="Arial" w:cs="Arial" w:eastAsia="Arial" w:hAnsi="Arial"/>
      <w:b w:val="1"/>
      <w:i w:val="1"/>
      <w:smallCaps w:val="0"/>
      <w:strike w:val="0"/>
      <w:color w:val="44546a"/>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78" w:before="240" w:line="240" w:lineRule="auto"/>
      <w:ind w:left="720" w:right="0" w:hanging="720"/>
      <w:jc w:val="left"/>
    </w:pPr>
    <w:rPr>
      <w:rFonts w:ascii="Calibri" w:cs="Calibri" w:eastAsia="Calibri" w:hAnsi="Calibri"/>
      <w:b w:val="1"/>
      <w:i w:val="1"/>
      <w:smallCaps w:val="0"/>
      <w:strike w:val="0"/>
      <w:color w:val="44546a"/>
      <w:sz w:val="22"/>
      <w:szCs w:val="22"/>
      <w:u w:val="none"/>
      <w:shd w:fill="auto" w:val="clear"/>
      <w:vertAlign w:val="baseline"/>
    </w:rPr>
  </w:style>
  <w:style w:type="paragraph" w:styleId="Heading6">
    <w:name w:val="heading 6"/>
    <w:basedOn w:val="Normal"/>
    <w:next w:val="Normal"/>
    <w:pPr>
      <w:keepNext w:val="1"/>
      <w:keepLines w:val="1"/>
      <w:spacing w:after="0" w:before="40" w:lineRule="auto"/>
      <w:ind w:left="1152" w:hanging="1152"/>
    </w:pPr>
    <w:rPr>
      <w:rFonts w:ascii="Calibri" w:cs="Calibri" w:eastAsia="Calibri" w:hAnsi="Calibri"/>
      <w:color w:val="1e4d78"/>
    </w:rPr>
  </w:style>
  <w:style w:type="paragraph" w:styleId="Title">
    <w:name w:val="Title"/>
    <w:basedOn w:val="Normal"/>
    <w:next w:val="Normal"/>
    <w:pPr>
      <w:spacing w:after="0" w:lineRule="auto"/>
      <w:ind w:right="-15"/>
      <w:jc w:val="center"/>
    </w:pPr>
    <w:rPr>
      <w:b w:val="1"/>
      <w:color w:val="000000"/>
      <w:sz w:val="52"/>
      <w:szCs w:val="52"/>
    </w:rPr>
  </w:style>
  <w:style w:type="paragraph" w:styleId="Normal" w:default="1">
    <w:name w:val="Normal"/>
    <w:qFormat w:val="1"/>
    <w:rsid w:val="00CB6594"/>
    <w:rPr>
      <w:rFonts w:ascii="Calibri" w:cs="Calibri" w:eastAsia="Calibri" w:hAnsi="Calibri"/>
      <w:color w:val="000000"/>
    </w:rPr>
  </w:style>
  <w:style w:type="paragraph" w:styleId="Heading1">
    <w:name w:val="heading 1"/>
    <w:next w:val="Normal"/>
    <w:link w:val="Heading1Char"/>
    <w:unhideWhenUsed w:val="1"/>
    <w:qFormat w:val="1"/>
    <w:rsid w:val="00CB6594"/>
    <w:pPr>
      <w:keepNext w:val="1"/>
      <w:numPr>
        <w:numId w:val="1"/>
      </w:numPr>
      <w:pBdr>
        <w:top w:color="000000" w:space="1" w:sz="4" w:themeColor="text1" w:val="single"/>
        <w:left w:color="000000" w:space="4" w:sz="4" w:themeColor="text1" w:val="single"/>
        <w:bottom w:color="000000" w:space="1" w:sz="4" w:themeColor="text1" w:val="single"/>
        <w:right w:color="000000" w:space="4" w:sz="4" w:themeColor="text1" w:val="single"/>
      </w:pBdr>
      <w:shd w:color="auto" w:fill="850f88" w:val="clear"/>
      <w:tabs>
        <w:tab w:val="left" w:pos="720"/>
      </w:tabs>
      <w:overflowPunct w:val="0"/>
      <w:autoSpaceDE w:val="0"/>
      <w:autoSpaceDN w:val="0"/>
      <w:adjustRightInd w:val="0"/>
      <w:spacing w:after="240" w:before="240" w:line="240" w:lineRule="auto"/>
      <w:textAlignment w:val="baseline"/>
      <w:outlineLvl w:val="0"/>
    </w:pPr>
    <w:rPr>
      <w:rFonts w:ascii="Arial" w:cs="Times New Roman" w:eastAsia="Times New Roman" w:hAnsi="Arial"/>
      <w:b w:val="1"/>
      <w:caps w:val="1"/>
      <w:color w:val="ffffff" w:themeColor="background1"/>
      <w:kern w:val="28"/>
      <w:sz w:val="28"/>
      <w:szCs w:val="20"/>
    </w:rPr>
  </w:style>
  <w:style w:type="paragraph" w:styleId="Heading2">
    <w:name w:val="heading 2"/>
    <w:next w:val="Normal"/>
    <w:link w:val="Heading2Char"/>
    <w:unhideWhenUsed w:val="1"/>
    <w:qFormat w:val="1"/>
    <w:rsid w:val="00CB6594"/>
    <w:pPr>
      <w:keepNext w:val="1"/>
      <w:numPr>
        <w:ilvl w:val="1"/>
        <w:numId w:val="1"/>
      </w:numPr>
      <w:pBdr>
        <w:top w:color="auto" w:space="1" w:sz="4" w:val="single"/>
        <w:bottom w:color="auto" w:space="1" w:sz="4" w:val="single"/>
      </w:pBdr>
      <w:tabs>
        <w:tab w:val="num" w:pos="756"/>
      </w:tabs>
      <w:overflowPunct w:val="0"/>
      <w:autoSpaceDE w:val="0"/>
      <w:autoSpaceDN w:val="0"/>
      <w:adjustRightInd w:val="0"/>
      <w:spacing w:after="240" w:before="240" w:line="240" w:lineRule="auto"/>
      <w:textAlignment w:val="baseline"/>
      <w:outlineLvl w:val="1"/>
    </w:pPr>
    <w:rPr>
      <w:rFonts w:ascii="Arial" w:cs="Times New Roman" w:eastAsia="Times New Roman" w:hAnsi="Arial"/>
      <w:b w:val="1"/>
      <w:color w:val="44546a" w:themeColor="text2"/>
      <w:sz w:val="28"/>
      <w:szCs w:val="20"/>
    </w:rPr>
  </w:style>
  <w:style w:type="paragraph" w:styleId="Heading3">
    <w:name w:val="heading 3"/>
    <w:next w:val="Normal"/>
    <w:link w:val="Heading3Char"/>
    <w:unhideWhenUsed w:val="1"/>
    <w:qFormat w:val="1"/>
    <w:rsid w:val="00CB6594"/>
    <w:pPr>
      <w:keepNext w:val="1"/>
      <w:numPr>
        <w:ilvl w:val="2"/>
        <w:numId w:val="1"/>
      </w:numPr>
      <w:tabs>
        <w:tab w:val="num" w:pos="720"/>
      </w:tabs>
      <w:overflowPunct w:val="0"/>
      <w:autoSpaceDE w:val="0"/>
      <w:autoSpaceDN w:val="0"/>
      <w:adjustRightInd w:val="0"/>
      <w:spacing w:after="240" w:before="240" w:line="240" w:lineRule="auto"/>
      <w:textAlignment w:val="baseline"/>
      <w:outlineLvl w:val="2"/>
    </w:pPr>
    <w:rPr>
      <w:rFonts w:ascii="Arial" w:cs="Times New Roman" w:eastAsia="Times New Roman" w:hAnsi="Arial"/>
      <w:b w:val="1"/>
      <w:color w:val="44546a" w:themeColor="text2"/>
      <w:sz w:val="24"/>
      <w:szCs w:val="20"/>
    </w:rPr>
  </w:style>
  <w:style w:type="paragraph" w:styleId="Heading4">
    <w:name w:val="heading 4"/>
    <w:basedOn w:val="Heading3"/>
    <w:next w:val="Normal"/>
    <w:link w:val="Heading4Char"/>
    <w:uiPriority w:val="9"/>
    <w:unhideWhenUsed w:val="1"/>
    <w:qFormat w:val="1"/>
    <w:rsid w:val="00CB6594"/>
    <w:pPr>
      <w:numPr>
        <w:ilvl w:val="3"/>
      </w:numPr>
      <w:outlineLvl w:val="3"/>
    </w:pPr>
    <w:rPr>
      <w:i w:val="1"/>
    </w:rPr>
  </w:style>
  <w:style w:type="paragraph" w:styleId="Heading5">
    <w:name w:val="heading 5"/>
    <w:basedOn w:val="Heading4"/>
    <w:next w:val="Normal"/>
    <w:link w:val="Heading5Char"/>
    <w:uiPriority w:val="9"/>
    <w:unhideWhenUsed w:val="1"/>
    <w:qFormat w:val="1"/>
    <w:rsid w:val="00CB6594"/>
    <w:pPr>
      <w:keepLines w:val="1"/>
      <w:numPr>
        <w:ilvl w:val="4"/>
      </w:numPr>
      <w:spacing w:after="78"/>
      <w:outlineLvl w:val="4"/>
    </w:pPr>
    <w:rPr>
      <w:rFonts w:ascii="Calibri" w:cs="Calibri" w:eastAsia="Calibri" w:hAnsi="Calibri"/>
      <w:sz w:val="22"/>
    </w:rPr>
  </w:style>
  <w:style w:type="paragraph" w:styleId="Heading6">
    <w:name w:val="heading 6"/>
    <w:basedOn w:val="Normal"/>
    <w:next w:val="Normal"/>
    <w:link w:val="Heading6Char"/>
    <w:uiPriority w:val="9"/>
    <w:semiHidden w:val="1"/>
    <w:unhideWhenUsed w:val="1"/>
    <w:rsid w:val="00CB6594"/>
    <w:pPr>
      <w:keepNext w:val="1"/>
      <w:keepLines w:val="1"/>
      <w:numPr>
        <w:ilvl w:val="5"/>
        <w:numId w:val="1"/>
      </w:numPr>
      <w:spacing w:after="0" w:before="40"/>
      <w:outlineLvl w:val="5"/>
    </w:pPr>
    <w:rPr>
      <w:rFonts w:asciiTheme="majorHAnsi" w:cstheme="majorBidi" w:eastAsiaTheme="majorEastAsia" w:hAnsiTheme="majorHAnsi"/>
      <w:color w:val="1f4d78" w:themeColor="accent1" w:themeShade="00007F"/>
    </w:rPr>
  </w:style>
  <w:style w:type="paragraph" w:styleId="Heading7">
    <w:name w:val="heading 7"/>
    <w:basedOn w:val="Normal"/>
    <w:next w:val="Normal"/>
    <w:link w:val="Heading7Char"/>
    <w:uiPriority w:val="9"/>
    <w:semiHidden w:val="1"/>
    <w:unhideWhenUsed w:val="1"/>
    <w:rsid w:val="00CB6594"/>
    <w:pPr>
      <w:keepNext w:val="1"/>
      <w:keepLines w:val="1"/>
      <w:numPr>
        <w:ilvl w:val="6"/>
        <w:numId w:val="1"/>
      </w:numPr>
      <w:spacing w:after="0" w:before="40"/>
      <w:outlineLvl w:val="6"/>
    </w:pPr>
    <w:rPr>
      <w:rFonts w:asciiTheme="majorHAnsi" w:cstheme="majorBidi" w:eastAsiaTheme="majorEastAsia" w:hAnsiTheme="majorHAnsi"/>
      <w:i w:val="1"/>
      <w:iCs w:val="1"/>
      <w:color w:val="1f4d78" w:themeColor="accent1" w:themeShade="00007F"/>
    </w:rPr>
  </w:style>
  <w:style w:type="paragraph" w:styleId="Heading8">
    <w:name w:val="heading 8"/>
    <w:basedOn w:val="Normal"/>
    <w:next w:val="Normal"/>
    <w:link w:val="Heading8Char"/>
    <w:uiPriority w:val="9"/>
    <w:semiHidden w:val="1"/>
    <w:unhideWhenUsed w:val="1"/>
    <w:qFormat w:val="1"/>
    <w:rsid w:val="00CB6594"/>
    <w:pPr>
      <w:keepNext w:val="1"/>
      <w:keepLines w:val="1"/>
      <w:numPr>
        <w:ilvl w:val="7"/>
        <w:numId w:val="1"/>
      </w:numPr>
      <w:spacing w:after="0" w:before="40"/>
      <w:outlineLvl w:val="7"/>
    </w:pPr>
    <w:rPr>
      <w:rFonts w:asciiTheme="majorHAnsi" w:cstheme="majorBidi" w:eastAsiaTheme="majorEastAsia" w:hAnsiTheme="majorHAnsi"/>
      <w:color w:val="272727" w:themeColor="text1" w:themeTint="0000D8"/>
      <w:sz w:val="21"/>
      <w:szCs w:val="21"/>
    </w:rPr>
  </w:style>
  <w:style w:type="paragraph" w:styleId="Heading9">
    <w:name w:val="heading 9"/>
    <w:basedOn w:val="Normal"/>
    <w:next w:val="Normal"/>
    <w:link w:val="Heading9Char"/>
    <w:uiPriority w:val="9"/>
    <w:semiHidden w:val="1"/>
    <w:unhideWhenUsed w:val="1"/>
    <w:qFormat w:val="1"/>
    <w:rsid w:val="00CB6594"/>
    <w:pPr>
      <w:keepNext w:val="1"/>
      <w:keepLines w:val="1"/>
      <w:numPr>
        <w:ilvl w:val="8"/>
        <w:numId w:val="1"/>
      </w:numPr>
      <w:spacing w:after="0" w:before="40"/>
      <w:outlineLvl w:val="8"/>
    </w:pPr>
    <w:rPr>
      <w:rFonts w:asciiTheme="majorHAnsi" w:cstheme="majorBidi" w:eastAsiaTheme="majorEastAsia" w:hAnsiTheme="majorHAnsi"/>
      <w:i w:val="1"/>
      <w:iCs w:val="1"/>
      <w:color w:val="272727" w:themeColor="text1" w:themeTint="0000D8"/>
      <w:sz w:val="21"/>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CB6594"/>
    <w:rPr>
      <w:rFonts w:ascii="Arial" w:cs="Times New Roman" w:eastAsia="Times New Roman" w:hAnsi="Arial"/>
      <w:b w:val="1"/>
      <w:caps w:val="1"/>
      <w:color w:val="ffffff" w:themeColor="background1"/>
      <w:kern w:val="28"/>
      <w:sz w:val="28"/>
      <w:szCs w:val="20"/>
      <w:shd w:color="auto" w:fill="850f88" w:val="clear"/>
    </w:rPr>
  </w:style>
  <w:style w:type="character" w:styleId="Heading2Char" w:customStyle="1">
    <w:name w:val="Heading 2 Char"/>
    <w:basedOn w:val="DefaultParagraphFont"/>
    <w:link w:val="Heading2"/>
    <w:rsid w:val="00CB6594"/>
    <w:rPr>
      <w:rFonts w:ascii="Arial" w:cs="Times New Roman" w:eastAsia="Times New Roman" w:hAnsi="Arial"/>
      <w:b w:val="1"/>
      <w:color w:val="44546a" w:themeColor="text2"/>
      <w:sz w:val="28"/>
      <w:szCs w:val="20"/>
    </w:rPr>
  </w:style>
  <w:style w:type="character" w:styleId="Heading3Char" w:customStyle="1">
    <w:name w:val="Heading 3 Char"/>
    <w:basedOn w:val="DefaultParagraphFont"/>
    <w:link w:val="Heading3"/>
    <w:rsid w:val="00CB6594"/>
    <w:rPr>
      <w:rFonts w:ascii="Arial" w:cs="Times New Roman" w:eastAsia="Times New Roman" w:hAnsi="Arial"/>
      <w:b w:val="1"/>
      <w:color w:val="44546a" w:themeColor="text2"/>
      <w:sz w:val="24"/>
      <w:szCs w:val="20"/>
    </w:rPr>
  </w:style>
  <w:style w:type="character" w:styleId="Heading4Char" w:customStyle="1">
    <w:name w:val="Heading 4 Char"/>
    <w:basedOn w:val="DefaultParagraphFont"/>
    <w:link w:val="Heading4"/>
    <w:uiPriority w:val="9"/>
    <w:rsid w:val="00CB6594"/>
    <w:rPr>
      <w:rFonts w:ascii="Arial" w:cs="Times New Roman" w:eastAsia="Times New Roman" w:hAnsi="Arial"/>
      <w:b w:val="1"/>
      <w:i w:val="1"/>
      <w:color w:val="44546a" w:themeColor="text2"/>
      <w:sz w:val="24"/>
      <w:szCs w:val="20"/>
    </w:rPr>
  </w:style>
  <w:style w:type="character" w:styleId="Heading5Char" w:customStyle="1">
    <w:name w:val="Heading 5 Char"/>
    <w:basedOn w:val="DefaultParagraphFont"/>
    <w:link w:val="Heading5"/>
    <w:uiPriority w:val="9"/>
    <w:rsid w:val="00CB6594"/>
    <w:rPr>
      <w:rFonts w:ascii="Calibri" w:cs="Calibri" w:eastAsia="Calibri" w:hAnsi="Calibri"/>
      <w:b w:val="1"/>
      <w:i w:val="1"/>
      <w:color w:val="44546a" w:themeColor="text2"/>
      <w:szCs w:val="20"/>
    </w:rPr>
  </w:style>
  <w:style w:type="character" w:styleId="Heading6Char" w:customStyle="1">
    <w:name w:val="Heading 6 Char"/>
    <w:basedOn w:val="DefaultParagraphFont"/>
    <w:link w:val="Heading6"/>
    <w:uiPriority w:val="9"/>
    <w:semiHidden w:val="1"/>
    <w:rsid w:val="00CB6594"/>
    <w:rPr>
      <w:rFonts w:asciiTheme="majorHAnsi" w:cstheme="majorBidi" w:eastAsiaTheme="majorEastAsia" w:hAnsiTheme="majorHAnsi"/>
      <w:color w:val="1f4d78" w:themeColor="accent1" w:themeShade="00007F"/>
    </w:rPr>
  </w:style>
  <w:style w:type="character" w:styleId="Heading7Char" w:customStyle="1">
    <w:name w:val="Heading 7 Char"/>
    <w:basedOn w:val="DefaultParagraphFont"/>
    <w:link w:val="Heading7"/>
    <w:uiPriority w:val="9"/>
    <w:semiHidden w:val="1"/>
    <w:rsid w:val="00CB6594"/>
    <w:rPr>
      <w:rFonts w:asciiTheme="majorHAnsi" w:cstheme="majorBidi" w:eastAsiaTheme="majorEastAsia" w:hAnsiTheme="majorHAnsi"/>
      <w:i w:val="1"/>
      <w:iCs w:val="1"/>
      <w:color w:val="1f4d78" w:themeColor="accent1" w:themeShade="00007F"/>
    </w:rPr>
  </w:style>
  <w:style w:type="character" w:styleId="Heading8Char" w:customStyle="1">
    <w:name w:val="Heading 8 Char"/>
    <w:basedOn w:val="DefaultParagraphFont"/>
    <w:link w:val="Heading8"/>
    <w:uiPriority w:val="9"/>
    <w:semiHidden w:val="1"/>
    <w:rsid w:val="00CB6594"/>
    <w:rPr>
      <w:rFonts w:asciiTheme="majorHAnsi" w:cstheme="majorBidi" w:eastAsiaTheme="majorEastAsia" w:hAnsiTheme="majorHAnsi"/>
      <w:color w:val="272727" w:themeColor="text1" w:themeTint="0000D8"/>
      <w:sz w:val="21"/>
      <w:szCs w:val="21"/>
    </w:rPr>
  </w:style>
  <w:style w:type="character" w:styleId="Heading9Char" w:customStyle="1">
    <w:name w:val="Heading 9 Char"/>
    <w:basedOn w:val="DefaultParagraphFont"/>
    <w:link w:val="Heading9"/>
    <w:uiPriority w:val="9"/>
    <w:semiHidden w:val="1"/>
    <w:rsid w:val="00CB6594"/>
    <w:rPr>
      <w:rFonts w:asciiTheme="majorHAnsi" w:cstheme="majorBidi" w:eastAsiaTheme="majorEastAsia" w:hAnsiTheme="majorHAnsi"/>
      <w:i w:val="1"/>
      <w:iCs w:val="1"/>
      <w:color w:val="272727" w:themeColor="text1" w:themeTint="0000D8"/>
      <w:sz w:val="21"/>
      <w:szCs w:val="21"/>
    </w:rPr>
  </w:style>
  <w:style w:type="paragraph" w:styleId="Footer">
    <w:name w:val="footer"/>
    <w:basedOn w:val="Normal"/>
    <w:link w:val="FooterChar"/>
    <w:uiPriority w:val="99"/>
    <w:unhideWhenUsed w:val="1"/>
    <w:qFormat w:val="1"/>
    <w:rsid w:val="00CB6594"/>
    <w:pPr>
      <w:tabs>
        <w:tab w:val="center" w:pos="4680"/>
        <w:tab w:val="right" w:pos="9360"/>
      </w:tabs>
      <w:spacing w:after="0" w:line="240" w:lineRule="auto"/>
    </w:pPr>
    <w:rPr>
      <w:rFonts w:ascii="Cambria" w:hAnsi="Cambria"/>
      <w:color w:val="44546a" w:themeColor="text2"/>
      <w:sz w:val="16"/>
    </w:rPr>
  </w:style>
  <w:style w:type="character" w:styleId="FooterChar" w:customStyle="1">
    <w:name w:val="Footer Char"/>
    <w:basedOn w:val="DefaultParagraphFont"/>
    <w:link w:val="Footer"/>
    <w:uiPriority w:val="99"/>
    <w:rsid w:val="00CB6594"/>
    <w:rPr>
      <w:rFonts w:ascii="Cambria" w:cs="Calibri" w:eastAsia="Calibri" w:hAnsi="Cambria"/>
      <w:color w:val="44546a" w:themeColor="text2"/>
      <w:sz w:val="16"/>
    </w:rPr>
  </w:style>
  <w:style w:type="paragraph" w:styleId="Caption">
    <w:name w:val="caption"/>
    <w:basedOn w:val="Normal"/>
    <w:next w:val="Normal"/>
    <w:uiPriority w:val="35"/>
    <w:unhideWhenUsed w:val="1"/>
    <w:qFormat w:val="1"/>
    <w:rsid w:val="00CB6594"/>
    <w:pPr>
      <w:spacing w:after="200" w:line="240" w:lineRule="auto"/>
    </w:pPr>
    <w:rPr>
      <w:i w:val="1"/>
      <w:iCs w:val="1"/>
      <w:color w:val="5b9bd5" w:themeColor="accent1"/>
      <w:sz w:val="18"/>
      <w:szCs w:val="18"/>
    </w:rPr>
  </w:style>
  <w:style w:type="paragraph" w:styleId="Title">
    <w:name w:val="Title"/>
    <w:basedOn w:val="Normal"/>
    <w:next w:val="Normal"/>
    <w:link w:val="TitleChar"/>
    <w:uiPriority w:val="10"/>
    <w:qFormat w:val="1"/>
    <w:rsid w:val="00CB6594"/>
    <w:pPr>
      <w:spacing w:after="0"/>
      <w:ind w:right="-15"/>
      <w:jc w:val="center"/>
    </w:pPr>
    <w:rPr>
      <w:b w:val="1"/>
      <w:color w:val="auto"/>
      <w:sz w:val="52"/>
      <w:szCs w:val="52"/>
    </w:rPr>
  </w:style>
  <w:style w:type="character" w:styleId="TitleChar" w:customStyle="1">
    <w:name w:val="Title Char"/>
    <w:basedOn w:val="DefaultParagraphFont"/>
    <w:link w:val="Title"/>
    <w:uiPriority w:val="10"/>
    <w:rsid w:val="00CB6594"/>
    <w:rPr>
      <w:rFonts w:ascii="Calibri" w:cs="Calibri" w:eastAsia="Calibri" w:hAnsi="Calibri"/>
      <w:b w:val="1"/>
      <w:sz w:val="52"/>
      <w:szCs w:val="52"/>
    </w:rPr>
  </w:style>
  <w:style w:type="character" w:styleId="PlaceholderText">
    <w:name w:val="Placeholder Text"/>
    <w:basedOn w:val="DefaultParagraphFont"/>
    <w:uiPriority w:val="99"/>
    <w:semiHidden w:val="1"/>
    <w:rsid w:val="00CB6594"/>
    <w:rPr>
      <w:color w:val="808080"/>
    </w:rPr>
  </w:style>
  <w:style w:type="table" w:styleId="TableGrid" w:customStyle="1">
    <w:name w:val="TableGrid"/>
    <w:rsid w:val="00CB6594"/>
    <w:pPr>
      <w:spacing w:after="0" w:line="240" w:lineRule="auto"/>
    </w:pPr>
    <w:rPr>
      <w:rFonts w:eastAsiaTheme="minorEastAsia"/>
    </w:rPr>
    <w:tblPr>
      <w:tblCellMar>
        <w:top w:w="0.0" w:type="dxa"/>
        <w:left w:w="0.0" w:type="dxa"/>
        <w:bottom w:w="0.0" w:type="dxa"/>
        <w:right w:w="0.0" w:type="dxa"/>
      </w:tblCellMar>
    </w:tblPr>
  </w:style>
  <w:style w:type="paragraph" w:styleId="Header">
    <w:name w:val="header"/>
    <w:basedOn w:val="Normal"/>
    <w:link w:val="HeaderChar"/>
    <w:uiPriority w:val="99"/>
    <w:unhideWhenUsed w:val="1"/>
    <w:rsid w:val="00CB6594"/>
    <w:pPr>
      <w:tabs>
        <w:tab w:val="center" w:pos="4680"/>
        <w:tab w:val="right" w:pos="9360"/>
      </w:tabs>
      <w:spacing w:after="0" w:line="240" w:lineRule="auto"/>
    </w:pPr>
  </w:style>
  <w:style w:type="character" w:styleId="HeaderChar" w:customStyle="1">
    <w:name w:val="Header Char"/>
    <w:basedOn w:val="DefaultParagraphFont"/>
    <w:link w:val="Header"/>
    <w:uiPriority w:val="99"/>
    <w:rsid w:val="00CB6594"/>
    <w:rPr>
      <w:rFonts w:ascii="Calibri" w:cs="Calibri" w:eastAsia="Calibri" w:hAnsi="Calibri"/>
      <w:color w:val="000000"/>
    </w:rPr>
  </w:style>
  <w:style w:type="paragraph" w:styleId="TOCHeading">
    <w:name w:val="TOC Heading"/>
    <w:basedOn w:val="Heading1"/>
    <w:next w:val="Normal"/>
    <w:uiPriority w:val="39"/>
    <w:unhideWhenUsed w:val="1"/>
    <w:qFormat w:val="1"/>
    <w:rsid w:val="00CB6594"/>
    <w:pPr>
      <w:keepLines w:val="1"/>
      <w:numPr>
        <w:numId w:val="0"/>
      </w:numPr>
      <w:pBdr>
        <w:top w:color="auto" w:space="0" w:sz="0" w:val="none"/>
        <w:left w:color="auto" w:space="0" w:sz="0" w:val="none"/>
        <w:bottom w:color="auto" w:space="0" w:sz="0" w:val="none"/>
        <w:right w:color="auto" w:space="0" w:sz="0" w:val="none"/>
      </w:pBdr>
      <w:shd w:color="auto" w:fill="auto" w:val="clear"/>
      <w:tabs>
        <w:tab w:val="clear" w:pos="720"/>
      </w:tabs>
      <w:overflowPunct w:val="1"/>
      <w:autoSpaceDE w:val="1"/>
      <w:autoSpaceDN w:val="1"/>
      <w:adjustRightInd w:val="1"/>
      <w:spacing w:after="0" w:line="259" w:lineRule="auto"/>
      <w:textAlignment w:val="auto"/>
      <w:outlineLvl w:val="9"/>
    </w:pPr>
    <w:rPr>
      <w:rFonts w:cstheme="majorBidi" w:eastAsiaTheme="majorEastAsia"/>
      <w:caps w:val="0"/>
      <w:color w:val="44546a" w:themeColor="text2"/>
      <w:kern w:val="0"/>
      <w:sz w:val="24"/>
      <w:szCs w:val="32"/>
    </w:rPr>
  </w:style>
  <w:style w:type="character" w:styleId="Hyperlink">
    <w:name w:val="Hyperlink"/>
    <w:basedOn w:val="DefaultParagraphFont"/>
    <w:uiPriority w:val="99"/>
    <w:unhideWhenUsed w:val="1"/>
    <w:rsid w:val="00CB6594"/>
    <w:rPr>
      <w:color w:val="0563c1" w:themeColor="hyperlink"/>
      <w:u w:val="single"/>
    </w:rPr>
  </w:style>
  <w:style w:type="paragraph" w:styleId="TableofFigures">
    <w:name w:val="table of figures"/>
    <w:basedOn w:val="Normal"/>
    <w:next w:val="Normal"/>
    <w:uiPriority w:val="99"/>
    <w:unhideWhenUsed w:val="1"/>
    <w:rsid w:val="00CB6594"/>
    <w:pPr>
      <w:spacing w:after="0"/>
    </w:pPr>
  </w:style>
  <w:style w:type="paragraph" w:styleId="TOC2">
    <w:name w:val="toc 2"/>
    <w:basedOn w:val="Normal"/>
    <w:next w:val="Normal"/>
    <w:autoRedefine w:val="1"/>
    <w:uiPriority w:val="39"/>
    <w:unhideWhenUsed w:val="1"/>
    <w:rsid w:val="00CB6594"/>
    <w:pPr>
      <w:spacing w:after="100"/>
      <w:ind w:left="220"/>
    </w:pPr>
  </w:style>
  <w:style w:type="paragraph" w:styleId="TOC1">
    <w:name w:val="toc 1"/>
    <w:basedOn w:val="Normal"/>
    <w:next w:val="Normal"/>
    <w:autoRedefine w:val="1"/>
    <w:uiPriority w:val="39"/>
    <w:unhideWhenUsed w:val="1"/>
    <w:rsid w:val="00CB6594"/>
    <w:pPr>
      <w:spacing w:after="100"/>
    </w:pPr>
  </w:style>
  <w:style w:type="paragraph" w:styleId="ListParagraph">
    <w:name w:val="List Paragraph"/>
    <w:basedOn w:val="Normal"/>
    <w:uiPriority w:val="34"/>
    <w:rsid w:val="00CB6594"/>
    <w:pPr>
      <w:ind w:left="720"/>
      <w:contextualSpacing w:val="1"/>
    </w:pPr>
  </w:style>
  <w:style w:type="table" w:styleId="TableGrid0">
    <w:name w:val="Table Grid"/>
    <w:basedOn w:val="TableNormal"/>
    <w:uiPriority w:val="39"/>
    <w:rsid w:val="00CB6594"/>
    <w:pPr>
      <w:spacing w:after="0" w:line="240" w:lineRule="auto"/>
    </w:pPr>
    <w:rPr>
      <w:rFonts w:eastAsiaTheme="minorEastAsia"/>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OC3">
    <w:name w:val="toc 3"/>
    <w:basedOn w:val="Normal"/>
    <w:next w:val="Normal"/>
    <w:autoRedefine w:val="1"/>
    <w:uiPriority w:val="39"/>
    <w:unhideWhenUsed w:val="1"/>
    <w:rsid w:val="00CB6594"/>
    <w:pPr>
      <w:spacing w:after="100"/>
      <w:ind w:left="44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48.0" w:type="dxa"/>
        <w:left w:w="107.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6.png"/><Relationship Id="rId11" Type="http://schemas.openxmlformats.org/officeDocument/2006/relationships/footer" Target="footer2.xml"/><Relationship Id="rId10" Type="http://schemas.openxmlformats.org/officeDocument/2006/relationships/footer" Target="footer3.xml"/><Relationship Id="rId13" Type="http://schemas.openxmlformats.org/officeDocument/2006/relationships/hyperlink" Target="https://portal.azure.com/" TargetMode="External"/><Relationship Id="rId12" Type="http://schemas.openxmlformats.org/officeDocument/2006/relationships/image" Target="media/image7.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15" Type="http://schemas.openxmlformats.org/officeDocument/2006/relationships/hyperlink" Target="https://knowledge.digicert.com/solution/generate-a-certificate-signing-request-using-openssl-on-microsoft-windows-system" TargetMode="External"/><Relationship Id="rId14" Type="http://schemas.openxmlformats.org/officeDocument/2006/relationships/hyperlink" Target="https://learn.microsoft.com/en-us/visualstudio/azure/vs-key-vault-add-connected-service?view=vs-2022" TargetMode="External"/><Relationship Id="rId17" Type="http://schemas.openxmlformats.org/officeDocument/2006/relationships/image" Target="media/image2.png"/><Relationship Id="rId16" Type="http://schemas.openxmlformats.org/officeDocument/2006/relationships/image" Target="media/image1.png"/><Relationship Id="rId5" Type="http://schemas.openxmlformats.org/officeDocument/2006/relationships/styles" Target="styles.xml"/><Relationship Id="rId19" Type="http://schemas.openxmlformats.org/officeDocument/2006/relationships/image" Target="media/image3.png"/><Relationship Id="rId6" Type="http://schemas.openxmlformats.org/officeDocument/2006/relationships/customXml" Target="../customXML/item1.xml"/><Relationship Id="rId18" Type="http://schemas.openxmlformats.org/officeDocument/2006/relationships/image" Target="media/image5.png"/><Relationship Id="rId7" Type="http://schemas.openxmlformats.org/officeDocument/2006/relationships/image" Target="media/image4.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pcz2WWeGac/KtPdfy6cpRIsCDg==">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2023-10-20T17:05:00Z</dcterms:created>
  <dc:creator>Gutierrez, Julian</dc:creator>
</cp:coreProperties>
</file>